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81" w:type="dxa"/>
        <w:tblInd w:w="-709" w:type="dxa"/>
        <w:tblLayout w:type="fixed"/>
        <w:tblLook w:val="01E0" w:firstRow="1" w:lastRow="1" w:firstColumn="1" w:lastColumn="1" w:noHBand="0" w:noVBand="0"/>
      </w:tblPr>
      <w:tblGrid>
        <w:gridCol w:w="714"/>
        <w:gridCol w:w="5026"/>
        <w:gridCol w:w="1065"/>
        <w:gridCol w:w="2976"/>
      </w:tblGrid>
      <w:tr w:rsidR="0024712D" w:rsidRPr="00F20820" w14:paraId="0737EC21" w14:textId="77777777" w:rsidTr="006523AB">
        <w:trPr>
          <w:trHeight w:val="255"/>
        </w:trPr>
        <w:tc>
          <w:tcPr>
            <w:tcW w:w="714" w:type="dxa"/>
            <w:vMerge w:val="restart"/>
            <w:tcMar>
              <w:left w:w="0" w:type="dxa"/>
              <w:right w:w="0" w:type="dxa"/>
            </w:tcMar>
            <w:vAlign w:val="center"/>
          </w:tcPr>
          <w:p w14:paraId="7BBF7E16" w14:textId="77777777" w:rsidR="0024712D" w:rsidRPr="00F20820" w:rsidRDefault="001D2674" w:rsidP="001D2674">
            <w:pPr>
              <w:pStyle w:val="Brezrazmikov"/>
              <w:jc w:val="center"/>
              <w:rPr>
                <w:rFonts w:ascii="Candara" w:hAnsi="Candara"/>
              </w:rPr>
            </w:pPr>
            <w:r w:rsidRPr="00F20820">
              <w:rPr>
                <w:rFonts w:ascii="Candara" w:hAnsi="Candara"/>
                <w:noProof/>
              </w:rPr>
              <w:drawing>
                <wp:inline distT="0" distB="0" distL="0" distR="0" wp14:anchorId="30D3108A" wp14:editId="607899EE">
                  <wp:extent cx="337185" cy="447675"/>
                  <wp:effectExtent l="0" t="0" r="5715" b="9525"/>
                  <wp:docPr id="4"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7185" cy="447675"/>
                          </a:xfrm>
                          <a:prstGeom prst="rect">
                            <a:avLst/>
                          </a:prstGeom>
                          <a:noFill/>
                          <a:ln w="9525">
                            <a:noFill/>
                            <a:miter lim="800000"/>
                            <a:headEnd/>
                            <a:tailEnd/>
                          </a:ln>
                        </pic:spPr>
                      </pic:pic>
                    </a:graphicData>
                  </a:graphic>
                </wp:inline>
              </w:drawing>
            </w:r>
          </w:p>
        </w:tc>
        <w:tc>
          <w:tcPr>
            <w:tcW w:w="5026" w:type="dxa"/>
            <w:tcMar>
              <w:left w:w="0" w:type="dxa"/>
              <w:right w:w="0" w:type="dxa"/>
            </w:tcMar>
            <w:vAlign w:val="bottom"/>
          </w:tcPr>
          <w:p w14:paraId="7C551E68" w14:textId="77777777" w:rsidR="0024712D" w:rsidRPr="006523AB" w:rsidRDefault="0024712D" w:rsidP="001D2674">
            <w:pPr>
              <w:pStyle w:val="Brezrazmikov"/>
              <w:rPr>
                <w:rFonts w:ascii="Candara" w:hAnsi="Candara"/>
                <w:b/>
                <w:w w:val="104"/>
                <w:sz w:val="22"/>
                <w:szCs w:val="22"/>
              </w:rPr>
            </w:pPr>
            <w:r w:rsidRPr="006523AB">
              <w:rPr>
                <w:rFonts w:ascii="Candara" w:hAnsi="Candara" w:cs="Arial"/>
                <w:b/>
                <w:w w:val="104"/>
                <w:sz w:val="22"/>
                <w:szCs w:val="22"/>
              </w:rPr>
              <w:t xml:space="preserve">OBČINA </w:t>
            </w:r>
            <w:r w:rsidR="001D2674" w:rsidRPr="006523AB">
              <w:rPr>
                <w:rFonts w:ascii="Candara" w:hAnsi="Candara" w:cs="Arial"/>
                <w:b/>
                <w:w w:val="104"/>
                <w:sz w:val="22"/>
                <w:szCs w:val="22"/>
              </w:rPr>
              <w:t>ŠMARJE PRI JELŠAH</w:t>
            </w:r>
          </w:p>
        </w:tc>
        <w:tc>
          <w:tcPr>
            <w:tcW w:w="4041" w:type="dxa"/>
            <w:gridSpan w:val="2"/>
            <w:tcMar>
              <w:left w:w="0" w:type="dxa"/>
              <w:right w:w="0" w:type="dxa"/>
            </w:tcMar>
            <w:vAlign w:val="bottom"/>
          </w:tcPr>
          <w:p w14:paraId="687C64E7" w14:textId="77777777" w:rsidR="0024712D" w:rsidRPr="00F20820" w:rsidRDefault="0024712D" w:rsidP="0060443E">
            <w:pPr>
              <w:pStyle w:val="Brezrazmikov"/>
              <w:rPr>
                <w:rFonts w:ascii="Candara" w:hAnsi="Candara" w:cs="Arial"/>
                <w:sz w:val="16"/>
                <w:szCs w:val="16"/>
              </w:rPr>
            </w:pPr>
          </w:p>
        </w:tc>
      </w:tr>
      <w:tr w:rsidR="0024712D" w:rsidRPr="00F20820" w14:paraId="3088257D" w14:textId="77777777" w:rsidTr="006523AB">
        <w:trPr>
          <w:trHeight w:val="255"/>
        </w:trPr>
        <w:tc>
          <w:tcPr>
            <w:tcW w:w="714" w:type="dxa"/>
            <w:vMerge/>
            <w:tcMar>
              <w:left w:w="0" w:type="dxa"/>
              <w:right w:w="0" w:type="dxa"/>
            </w:tcMar>
            <w:vAlign w:val="bottom"/>
          </w:tcPr>
          <w:p w14:paraId="076A6B49" w14:textId="77777777" w:rsidR="0024712D" w:rsidRPr="00F20820" w:rsidRDefault="0024712D" w:rsidP="0060443E">
            <w:pPr>
              <w:pStyle w:val="Brezrazmikov"/>
              <w:rPr>
                <w:rFonts w:ascii="Candara" w:hAnsi="Candara"/>
              </w:rPr>
            </w:pPr>
          </w:p>
        </w:tc>
        <w:tc>
          <w:tcPr>
            <w:tcW w:w="5026" w:type="dxa"/>
            <w:tcMar>
              <w:left w:w="0" w:type="dxa"/>
              <w:right w:w="0" w:type="dxa"/>
            </w:tcMar>
            <w:vAlign w:val="bottom"/>
          </w:tcPr>
          <w:p w14:paraId="18A272F7" w14:textId="77777777" w:rsidR="0024712D" w:rsidRPr="006523AB" w:rsidRDefault="00412CB1" w:rsidP="00D94189">
            <w:pPr>
              <w:pStyle w:val="Brezrazmikov"/>
              <w:rPr>
                <w:rFonts w:ascii="Candara" w:hAnsi="Candara"/>
                <w:b/>
                <w:sz w:val="22"/>
                <w:szCs w:val="22"/>
              </w:rPr>
            </w:pPr>
            <w:r>
              <w:rPr>
                <w:rFonts w:ascii="Candara" w:hAnsi="Candara" w:cs="Arial"/>
                <w:b/>
                <w:sz w:val="22"/>
                <w:szCs w:val="22"/>
              </w:rPr>
              <w:t xml:space="preserve">Oddelek za </w:t>
            </w:r>
            <w:r w:rsidR="00D94189">
              <w:rPr>
                <w:rFonts w:ascii="Candara" w:hAnsi="Candara" w:cs="Arial"/>
                <w:b/>
                <w:sz w:val="22"/>
                <w:szCs w:val="22"/>
              </w:rPr>
              <w:t>okolje in prostor</w:t>
            </w:r>
            <w:r w:rsidR="0024712D" w:rsidRPr="006523AB">
              <w:rPr>
                <w:rFonts w:ascii="Candara" w:hAnsi="Candara" w:cs="Arial"/>
                <w:b/>
                <w:sz w:val="22"/>
                <w:szCs w:val="22"/>
              </w:rPr>
              <w:t xml:space="preserve"> </w:t>
            </w:r>
          </w:p>
        </w:tc>
        <w:tc>
          <w:tcPr>
            <w:tcW w:w="4041" w:type="dxa"/>
            <w:gridSpan w:val="2"/>
            <w:tcMar>
              <w:left w:w="0" w:type="dxa"/>
              <w:right w:w="0" w:type="dxa"/>
            </w:tcMar>
            <w:vAlign w:val="bottom"/>
          </w:tcPr>
          <w:p w14:paraId="2B211DFC" w14:textId="77777777" w:rsidR="0024712D" w:rsidRPr="00F20820" w:rsidRDefault="0024712D" w:rsidP="0060443E">
            <w:pPr>
              <w:pStyle w:val="Brezrazmikov"/>
              <w:rPr>
                <w:rFonts w:ascii="Candara" w:hAnsi="Candara" w:cs="Arial"/>
                <w:sz w:val="16"/>
                <w:szCs w:val="16"/>
              </w:rPr>
            </w:pPr>
          </w:p>
        </w:tc>
      </w:tr>
      <w:tr w:rsidR="0024712D" w:rsidRPr="00F20820" w14:paraId="7D4641F6" w14:textId="77777777" w:rsidTr="006523AB">
        <w:trPr>
          <w:trHeight w:val="255"/>
        </w:trPr>
        <w:tc>
          <w:tcPr>
            <w:tcW w:w="714" w:type="dxa"/>
            <w:vMerge/>
            <w:tcMar>
              <w:left w:w="0" w:type="dxa"/>
              <w:right w:w="0" w:type="dxa"/>
            </w:tcMar>
            <w:vAlign w:val="bottom"/>
          </w:tcPr>
          <w:p w14:paraId="7212F730" w14:textId="77777777" w:rsidR="0024712D" w:rsidRPr="00F20820" w:rsidRDefault="0024712D" w:rsidP="0060443E">
            <w:pPr>
              <w:pStyle w:val="Brezrazmikov"/>
              <w:rPr>
                <w:rFonts w:ascii="Candara" w:hAnsi="Candara"/>
              </w:rPr>
            </w:pPr>
          </w:p>
        </w:tc>
        <w:tc>
          <w:tcPr>
            <w:tcW w:w="5026" w:type="dxa"/>
            <w:tcMar>
              <w:left w:w="0" w:type="dxa"/>
              <w:right w:w="0" w:type="dxa"/>
            </w:tcMar>
            <w:vAlign w:val="bottom"/>
          </w:tcPr>
          <w:p w14:paraId="5CA1D0EA" w14:textId="77777777" w:rsidR="0024712D" w:rsidRPr="006523AB" w:rsidRDefault="001D2674" w:rsidP="0060443E">
            <w:pPr>
              <w:pStyle w:val="Brezrazmikov"/>
              <w:rPr>
                <w:rFonts w:ascii="Candara" w:hAnsi="Candara"/>
                <w:sz w:val="20"/>
                <w:szCs w:val="20"/>
              </w:rPr>
            </w:pPr>
            <w:r w:rsidRPr="006523AB">
              <w:rPr>
                <w:rFonts w:ascii="Candara" w:hAnsi="Candara" w:cs="Arial"/>
                <w:w w:val="101"/>
                <w:sz w:val="20"/>
                <w:szCs w:val="20"/>
              </w:rPr>
              <w:t>Aškerčev trg 15, 3240 Šmarje pri Jelšah</w:t>
            </w:r>
          </w:p>
        </w:tc>
        <w:tc>
          <w:tcPr>
            <w:tcW w:w="4041" w:type="dxa"/>
            <w:gridSpan w:val="2"/>
            <w:tcMar>
              <w:left w:w="0" w:type="dxa"/>
              <w:right w:w="0" w:type="dxa"/>
            </w:tcMar>
            <w:vAlign w:val="bottom"/>
          </w:tcPr>
          <w:p w14:paraId="46D8912D" w14:textId="77777777" w:rsidR="0024712D" w:rsidRPr="00F20820" w:rsidRDefault="0024712D" w:rsidP="0060443E">
            <w:pPr>
              <w:pStyle w:val="Brezrazmikov"/>
              <w:rPr>
                <w:rFonts w:ascii="Candara" w:hAnsi="Candara" w:cs="Arial"/>
                <w:sz w:val="16"/>
                <w:szCs w:val="16"/>
              </w:rPr>
            </w:pPr>
          </w:p>
        </w:tc>
      </w:tr>
      <w:tr w:rsidR="0024712D" w:rsidRPr="00F20820" w14:paraId="675B7CB0" w14:textId="77777777" w:rsidTr="006523AB">
        <w:trPr>
          <w:trHeight w:hRule="exact" w:val="170"/>
        </w:trPr>
        <w:tc>
          <w:tcPr>
            <w:tcW w:w="714" w:type="dxa"/>
            <w:vMerge w:val="restart"/>
            <w:tcMar>
              <w:left w:w="0" w:type="dxa"/>
              <w:right w:w="0" w:type="dxa"/>
            </w:tcMar>
            <w:vAlign w:val="bottom"/>
          </w:tcPr>
          <w:p w14:paraId="0B5D79AD" w14:textId="77777777" w:rsidR="0024712D" w:rsidRPr="00F20820" w:rsidRDefault="0024712D" w:rsidP="0060443E">
            <w:pPr>
              <w:pStyle w:val="Brezrazmikov"/>
              <w:rPr>
                <w:rFonts w:ascii="Candara" w:hAnsi="Candara"/>
                <w:strike/>
                <w:color w:val="FF0000"/>
                <w:sz w:val="16"/>
                <w:szCs w:val="16"/>
              </w:rPr>
            </w:pPr>
          </w:p>
        </w:tc>
        <w:tc>
          <w:tcPr>
            <w:tcW w:w="9067" w:type="dxa"/>
            <w:gridSpan w:val="3"/>
            <w:tcMar>
              <w:left w:w="0" w:type="dxa"/>
              <w:right w:w="0" w:type="dxa"/>
            </w:tcMar>
            <w:vAlign w:val="bottom"/>
          </w:tcPr>
          <w:p w14:paraId="1C118657" w14:textId="77777777" w:rsidR="0024712D" w:rsidRPr="00F20820" w:rsidRDefault="0024712D" w:rsidP="0060443E">
            <w:pPr>
              <w:pStyle w:val="Brezrazmikov"/>
              <w:rPr>
                <w:rFonts w:ascii="Candara" w:hAnsi="Candara" w:cs="Arial"/>
                <w:strike/>
                <w:color w:val="FF0000"/>
                <w:sz w:val="10"/>
                <w:szCs w:val="10"/>
              </w:rPr>
            </w:pPr>
          </w:p>
        </w:tc>
      </w:tr>
      <w:tr w:rsidR="0024712D" w:rsidRPr="00F20820" w14:paraId="44D1E18F" w14:textId="77777777" w:rsidTr="006523AB">
        <w:trPr>
          <w:trHeight w:hRule="exact" w:val="227"/>
        </w:trPr>
        <w:tc>
          <w:tcPr>
            <w:tcW w:w="714" w:type="dxa"/>
            <w:vMerge/>
            <w:tcMar>
              <w:left w:w="0" w:type="dxa"/>
              <w:right w:w="0" w:type="dxa"/>
            </w:tcMar>
            <w:vAlign w:val="bottom"/>
          </w:tcPr>
          <w:p w14:paraId="3BCB57E9"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02F855AC" w14:textId="77777777" w:rsidR="0024712D" w:rsidRPr="00F20820" w:rsidRDefault="0024712D" w:rsidP="0060443E">
            <w:pPr>
              <w:pStyle w:val="Brezrazmikov"/>
              <w:rPr>
                <w:rFonts w:ascii="Candara" w:hAnsi="Candara"/>
                <w:strike/>
                <w:color w:val="FF0000"/>
                <w:sz w:val="16"/>
                <w:szCs w:val="16"/>
              </w:rPr>
            </w:pPr>
          </w:p>
        </w:tc>
        <w:tc>
          <w:tcPr>
            <w:tcW w:w="2976" w:type="dxa"/>
            <w:tcMar>
              <w:left w:w="0" w:type="dxa"/>
              <w:right w:w="0" w:type="dxa"/>
            </w:tcMar>
            <w:vAlign w:val="bottom"/>
          </w:tcPr>
          <w:p w14:paraId="0BFB5AAA" w14:textId="77777777" w:rsidR="0024712D" w:rsidRPr="006523AB" w:rsidRDefault="0024712D" w:rsidP="009105E7">
            <w:pPr>
              <w:pStyle w:val="Brezrazmikov"/>
              <w:rPr>
                <w:rFonts w:ascii="Candara" w:hAnsi="Candara" w:cs="Arial"/>
                <w:sz w:val="20"/>
                <w:szCs w:val="20"/>
              </w:rPr>
            </w:pPr>
            <w:r w:rsidRPr="006523AB">
              <w:rPr>
                <w:rFonts w:ascii="Candara" w:hAnsi="Candara" w:cs="Arial"/>
                <w:sz w:val="20"/>
                <w:szCs w:val="20"/>
              </w:rPr>
              <w:t xml:space="preserve">T: 03 81 </w:t>
            </w:r>
            <w:r w:rsidR="001D2674" w:rsidRPr="006523AB">
              <w:rPr>
                <w:rFonts w:ascii="Candara" w:hAnsi="Candara" w:cs="Arial"/>
                <w:sz w:val="20"/>
                <w:szCs w:val="20"/>
              </w:rPr>
              <w:t>71 6</w:t>
            </w:r>
            <w:r w:rsidR="009105E7">
              <w:rPr>
                <w:rFonts w:ascii="Candara" w:hAnsi="Candara" w:cs="Arial"/>
                <w:sz w:val="20"/>
                <w:szCs w:val="20"/>
              </w:rPr>
              <w:t>00</w:t>
            </w:r>
          </w:p>
        </w:tc>
      </w:tr>
      <w:tr w:rsidR="0024712D" w:rsidRPr="00F20820" w14:paraId="2E3703A3" w14:textId="77777777" w:rsidTr="006523AB">
        <w:trPr>
          <w:trHeight w:hRule="exact" w:val="227"/>
        </w:trPr>
        <w:tc>
          <w:tcPr>
            <w:tcW w:w="714" w:type="dxa"/>
            <w:vMerge/>
            <w:tcMar>
              <w:left w:w="0" w:type="dxa"/>
              <w:right w:w="0" w:type="dxa"/>
            </w:tcMar>
            <w:vAlign w:val="bottom"/>
          </w:tcPr>
          <w:p w14:paraId="42C70574"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68290DE0" w14:textId="77777777" w:rsidR="0024712D" w:rsidRPr="00F20820" w:rsidRDefault="0024712D" w:rsidP="0060443E">
            <w:pPr>
              <w:pStyle w:val="Brezrazmikov"/>
              <w:rPr>
                <w:rFonts w:ascii="Candara" w:hAnsi="Candara"/>
                <w:strike/>
                <w:color w:val="FF0000"/>
                <w:sz w:val="16"/>
                <w:szCs w:val="16"/>
              </w:rPr>
            </w:pPr>
          </w:p>
        </w:tc>
        <w:tc>
          <w:tcPr>
            <w:tcW w:w="2976" w:type="dxa"/>
            <w:tcMar>
              <w:left w:w="0" w:type="dxa"/>
              <w:right w:w="0" w:type="dxa"/>
            </w:tcMar>
            <w:vAlign w:val="bottom"/>
          </w:tcPr>
          <w:p w14:paraId="0A06494F" w14:textId="77777777" w:rsidR="0024712D" w:rsidRPr="006523AB" w:rsidRDefault="001D2674" w:rsidP="00412CB1">
            <w:pPr>
              <w:pStyle w:val="Brezrazmikov"/>
              <w:rPr>
                <w:rFonts w:ascii="Candara" w:hAnsi="Candara" w:cs="Arial"/>
                <w:sz w:val="20"/>
                <w:szCs w:val="20"/>
              </w:rPr>
            </w:pPr>
            <w:r w:rsidRPr="006523AB">
              <w:rPr>
                <w:rFonts w:ascii="Candara" w:hAnsi="Candara" w:cs="Arial"/>
                <w:sz w:val="20"/>
                <w:szCs w:val="20"/>
              </w:rPr>
              <w:t xml:space="preserve">E: </w:t>
            </w:r>
            <w:r w:rsidR="00412CB1">
              <w:rPr>
                <w:rFonts w:ascii="Candara" w:hAnsi="Candara" w:cs="Arial"/>
                <w:sz w:val="20"/>
                <w:szCs w:val="20"/>
              </w:rPr>
              <w:t>obcina</w:t>
            </w:r>
            <w:r w:rsidRPr="006523AB">
              <w:rPr>
                <w:rFonts w:ascii="Candara" w:hAnsi="Candara" w:cs="Arial"/>
                <w:sz w:val="20"/>
                <w:szCs w:val="20"/>
              </w:rPr>
              <w:t>@smarje.si</w:t>
            </w:r>
          </w:p>
        </w:tc>
      </w:tr>
      <w:tr w:rsidR="0024712D" w:rsidRPr="00F20820" w14:paraId="39C13E9D" w14:textId="77777777" w:rsidTr="006523AB">
        <w:trPr>
          <w:trHeight w:hRule="exact" w:val="227"/>
        </w:trPr>
        <w:tc>
          <w:tcPr>
            <w:tcW w:w="714" w:type="dxa"/>
            <w:vMerge/>
            <w:tcMar>
              <w:left w:w="0" w:type="dxa"/>
              <w:right w:w="0" w:type="dxa"/>
            </w:tcMar>
            <w:vAlign w:val="bottom"/>
          </w:tcPr>
          <w:p w14:paraId="0F9356F0" w14:textId="77777777" w:rsidR="0024712D" w:rsidRPr="00F20820" w:rsidRDefault="0024712D" w:rsidP="0060443E">
            <w:pPr>
              <w:pStyle w:val="Brezrazmikov"/>
              <w:rPr>
                <w:rFonts w:ascii="Candara" w:hAnsi="Candara"/>
                <w:sz w:val="16"/>
                <w:szCs w:val="16"/>
              </w:rPr>
            </w:pPr>
          </w:p>
        </w:tc>
        <w:tc>
          <w:tcPr>
            <w:tcW w:w="6091" w:type="dxa"/>
            <w:gridSpan w:val="2"/>
            <w:tcMar>
              <w:left w:w="0" w:type="dxa"/>
              <w:right w:w="0" w:type="dxa"/>
            </w:tcMar>
            <w:vAlign w:val="bottom"/>
          </w:tcPr>
          <w:p w14:paraId="227AFD0C" w14:textId="77777777" w:rsidR="0024712D" w:rsidRPr="00F20820" w:rsidRDefault="0024712D" w:rsidP="0060443E">
            <w:pPr>
              <w:pStyle w:val="Brezrazmikov"/>
              <w:rPr>
                <w:rFonts w:ascii="Candara" w:hAnsi="Candara" w:cs="Arial"/>
                <w:strike/>
                <w:color w:val="FF0000"/>
                <w:sz w:val="20"/>
                <w:szCs w:val="20"/>
              </w:rPr>
            </w:pPr>
          </w:p>
        </w:tc>
        <w:tc>
          <w:tcPr>
            <w:tcW w:w="2976" w:type="dxa"/>
            <w:tcMar>
              <w:left w:w="0" w:type="dxa"/>
              <w:right w:w="0" w:type="dxa"/>
            </w:tcMar>
            <w:vAlign w:val="bottom"/>
          </w:tcPr>
          <w:p w14:paraId="634A7040" w14:textId="77777777" w:rsidR="0024712D" w:rsidRPr="006523AB" w:rsidRDefault="001D2674" w:rsidP="001D2674">
            <w:pPr>
              <w:pStyle w:val="Brezrazmikov"/>
              <w:rPr>
                <w:rFonts w:ascii="Candara" w:hAnsi="Candara" w:cs="Arial"/>
                <w:sz w:val="20"/>
                <w:szCs w:val="20"/>
              </w:rPr>
            </w:pPr>
            <w:r w:rsidRPr="006523AB">
              <w:rPr>
                <w:rFonts w:ascii="Candara" w:hAnsi="Candara" w:cs="Arial"/>
                <w:sz w:val="20"/>
                <w:szCs w:val="20"/>
              </w:rPr>
              <w:t>www.smarje.si</w:t>
            </w:r>
          </w:p>
        </w:tc>
      </w:tr>
    </w:tbl>
    <w:p w14:paraId="458BCE13" w14:textId="77777777" w:rsidR="0001656C" w:rsidRDefault="0001656C" w:rsidP="0024712D">
      <w:pPr>
        <w:rPr>
          <w:rFonts w:ascii="Candara" w:hAnsi="Candara"/>
        </w:rPr>
      </w:pPr>
    </w:p>
    <w:p w14:paraId="1F6D7BDB" w14:textId="77777777" w:rsidR="003B4FAD" w:rsidRDefault="003B4FAD" w:rsidP="003B4FAD">
      <w:pPr>
        <w:pStyle w:val="Brezrazmikov"/>
        <w:jc w:val="center"/>
        <w:rPr>
          <w:rFonts w:ascii="Candara" w:hAnsi="Candara"/>
          <w:b/>
        </w:rPr>
      </w:pPr>
      <w:r w:rsidRPr="003D165F">
        <w:rPr>
          <w:rFonts w:ascii="Candara" w:hAnsi="Candara"/>
          <w:b/>
        </w:rPr>
        <w:t>VLOGA ZA IZDAJO DO</w:t>
      </w:r>
      <w:r>
        <w:rPr>
          <w:rFonts w:ascii="Candara" w:hAnsi="Candara"/>
          <w:b/>
        </w:rPr>
        <w:t xml:space="preserve">VOLJENJA ZA ZAČASNO ČEZMERNO </w:t>
      </w:r>
    </w:p>
    <w:p w14:paraId="463548F0" w14:textId="77777777" w:rsidR="003B4FAD" w:rsidRPr="003D165F" w:rsidRDefault="003B4FAD" w:rsidP="003B4FAD">
      <w:pPr>
        <w:pStyle w:val="Brezrazmikov"/>
        <w:jc w:val="center"/>
        <w:rPr>
          <w:rFonts w:ascii="Candara" w:hAnsi="Candara"/>
          <w:b/>
        </w:rPr>
      </w:pPr>
      <w:r w:rsidRPr="003D165F">
        <w:rPr>
          <w:rFonts w:ascii="Candara" w:hAnsi="Candara"/>
          <w:b/>
        </w:rPr>
        <w:t>OBREMENITEV OKOLJA S HRUPOM, ZA PRIREDITEV</w:t>
      </w:r>
    </w:p>
    <w:p w14:paraId="053C0ADD" w14:textId="77777777" w:rsidR="00D61AB9" w:rsidRPr="00D61AB9" w:rsidRDefault="003B4FAD" w:rsidP="003B4FAD">
      <w:pPr>
        <w:jc w:val="center"/>
        <w:rPr>
          <w:rFonts w:ascii="Candara" w:hAnsi="Candara"/>
        </w:rPr>
      </w:pPr>
      <w:r w:rsidRPr="003D165F">
        <w:rPr>
          <w:rFonts w:ascii="Candara" w:hAnsi="Candara"/>
          <w:szCs w:val="20"/>
        </w:rPr>
        <w:t xml:space="preserve">(vlogo je potrebno vložiti </w:t>
      </w:r>
      <w:r w:rsidRPr="003D165F">
        <w:rPr>
          <w:rFonts w:ascii="Candara" w:hAnsi="Candara"/>
          <w:b/>
          <w:szCs w:val="20"/>
        </w:rPr>
        <w:t xml:space="preserve">30 dni </w:t>
      </w:r>
      <w:r w:rsidRPr="003D165F">
        <w:rPr>
          <w:rFonts w:ascii="Candara" w:hAnsi="Candara"/>
          <w:szCs w:val="20"/>
        </w:rPr>
        <w:t>pred prireditvijo)</w:t>
      </w:r>
    </w:p>
    <w:p w14:paraId="6B79746F" w14:textId="77777777" w:rsidR="00D61AB9" w:rsidRDefault="00D61AB9" w:rsidP="0024712D">
      <w:pPr>
        <w:rPr>
          <w:rFonts w:ascii="Candara" w:hAnsi="Candara"/>
        </w:rPr>
      </w:pPr>
    </w:p>
    <w:p w14:paraId="2D74B059" w14:textId="77777777" w:rsidR="00D61AB9" w:rsidRPr="00BA5FB1" w:rsidRDefault="00FF2F42" w:rsidP="00D61AB9">
      <w:pPr>
        <w:pStyle w:val="Odstavekseznama"/>
        <w:numPr>
          <w:ilvl w:val="0"/>
          <w:numId w:val="5"/>
        </w:numPr>
        <w:rPr>
          <w:rFonts w:ascii="Candara" w:hAnsi="Candara"/>
          <w:b/>
          <w:sz w:val="22"/>
          <w:szCs w:val="22"/>
          <w:u w:val="single"/>
        </w:rPr>
      </w:pPr>
      <w:r>
        <w:rPr>
          <w:rFonts w:ascii="Candara" w:hAnsi="Candara"/>
          <w:b/>
          <w:sz w:val="22"/>
          <w:szCs w:val="22"/>
          <w:u w:val="single"/>
        </w:rPr>
        <w:t>ORGANIZATOR PRIREDITVE:</w:t>
      </w:r>
    </w:p>
    <w:p w14:paraId="709E2111" w14:textId="77777777" w:rsidR="00D61AB9" w:rsidRDefault="00D61AB9" w:rsidP="00D61AB9">
      <w:pPr>
        <w:rPr>
          <w:rFonts w:ascii="Candara" w:hAnsi="Candara"/>
        </w:rPr>
      </w:pPr>
    </w:p>
    <w:tbl>
      <w:tblPr>
        <w:tblStyle w:val="Tabelamrea"/>
        <w:tblW w:w="0" w:type="auto"/>
        <w:tblLook w:val="04A0" w:firstRow="1" w:lastRow="0" w:firstColumn="1" w:lastColumn="0" w:noHBand="0" w:noVBand="1"/>
      </w:tblPr>
      <w:tblGrid>
        <w:gridCol w:w="2694"/>
        <w:gridCol w:w="6368"/>
      </w:tblGrid>
      <w:tr w:rsidR="00D61AB9" w14:paraId="4E43BEB5" w14:textId="77777777" w:rsidTr="00FF2F42">
        <w:tc>
          <w:tcPr>
            <w:tcW w:w="2694" w:type="dxa"/>
            <w:tcBorders>
              <w:top w:val="nil"/>
              <w:left w:val="nil"/>
              <w:bottom w:val="nil"/>
              <w:right w:val="nil"/>
            </w:tcBorders>
          </w:tcPr>
          <w:p w14:paraId="7D67881A" w14:textId="77777777" w:rsidR="00D61AB9" w:rsidRDefault="00D61AB9" w:rsidP="00FF2F42">
            <w:pPr>
              <w:rPr>
                <w:rFonts w:ascii="Candara" w:hAnsi="Candara"/>
              </w:rPr>
            </w:pPr>
            <w:r>
              <w:rPr>
                <w:rFonts w:ascii="Candara" w:hAnsi="Candara"/>
              </w:rPr>
              <w:t xml:space="preserve">Ime </w:t>
            </w:r>
            <w:r w:rsidR="00FF2F42">
              <w:rPr>
                <w:rFonts w:ascii="Candara" w:hAnsi="Candara"/>
              </w:rPr>
              <w:t>pravne oz. fizične osebe</w:t>
            </w:r>
            <w:r>
              <w:rPr>
                <w:rFonts w:ascii="Candara" w:hAnsi="Candara"/>
              </w:rPr>
              <w:t>:</w:t>
            </w:r>
          </w:p>
        </w:tc>
        <w:tc>
          <w:tcPr>
            <w:tcW w:w="6368" w:type="dxa"/>
            <w:tcBorders>
              <w:top w:val="nil"/>
              <w:left w:val="nil"/>
              <w:bottom w:val="single" w:sz="4" w:space="0" w:color="auto"/>
              <w:right w:val="nil"/>
            </w:tcBorders>
          </w:tcPr>
          <w:p w14:paraId="07DD4243" w14:textId="77777777" w:rsidR="00D61AB9" w:rsidRDefault="00D61AB9" w:rsidP="00D61AB9">
            <w:pPr>
              <w:rPr>
                <w:rFonts w:ascii="Candara" w:hAnsi="Candara"/>
              </w:rPr>
            </w:pPr>
          </w:p>
        </w:tc>
      </w:tr>
      <w:tr w:rsidR="00D61AB9" w14:paraId="41CAED56" w14:textId="77777777" w:rsidTr="00FF2F42">
        <w:tc>
          <w:tcPr>
            <w:tcW w:w="2694" w:type="dxa"/>
            <w:tcBorders>
              <w:top w:val="nil"/>
              <w:left w:val="nil"/>
              <w:bottom w:val="nil"/>
              <w:right w:val="nil"/>
            </w:tcBorders>
          </w:tcPr>
          <w:p w14:paraId="17F812B4" w14:textId="77777777" w:rsidR="00D61AB9" w:rsidRDefault="00D61AB9" w:rsidP="00D61AB9">
            <w:pPr>
              <w:rPr>
                <w:rFonts w:ascii="Candara" w:hAnsi="Candara"/>
              </w:rPr>
            </w:pPr>
          </w:p>
        </w:tc>
        <w:tc>
          <w:tcPr>
            <w:tcW w:w="6368" w:type="dxa"/>
            <w:tcBorders>
              <w:top w:val="single" w:sz="4" w:space="0" w:color="auto"/>
              <w:left w:val="nil"/>
              <w:bottom w:val="nil"/>
              <w:right w:val="nil"/>
            </w:tcBorders>
          </w:tcPr>
          <w:p w14:paraId="22F23AEA" w14:textId="77777777" w:rsidR="00D61AB9" w:rsidRDefault="00D61AB9" w:rsidP="00D61AB9">
            <w:pPr>
              <w:rPr>
                <w:rFonts w:ascii="Candara" w:hAnsi="Candara"/>
              </w:rPr>
            </w:pPr>
          </w:p>
        </w:tc>
      </w:tr>
      <w:tr w:rsidR="00D61AB9" w14:paraId="1CD3D9DE" w14:textId="77777777" w:rsidTr="00FF2F42">
        <w:tc>
          <w:tcPr>
            <w:tcW w:w="2694" w:type="dxa"/>
            <w:tcBorders>
              <w:top w:val="nil"/>
              <w:left w:val="nil"/>
              <w:bottom w:val="nil"/>
              <w:right w:val="nil"/>
            </w:tcBorders>
          </w:tcPr>
          <w:p w14:paraId="20FFDD47" w14:textId="77777777" w:rsidR="00D61AB9" w:rsidRDefault="00D61AB9" w:rsidP="00D61AB9">
            <w:pPr>
              <w:rPr>
                <w:rFonts w:ascii="Candara" w:hAnsi="Candara"/>
              </w:rPr>
            </w:pPr>
            <w:r>
              <w:rPr>
                <w:rFonts w:ascii="Candara" w:hAnsi="Candara"/>
              </w:rPr>
              <w:t>Naslov:</w:t>
            </w:r>
          </w:p>
        </w:tc>
        <w:tc>
          <w:tcPr>
            <w:tcW w:w="6368" w:type="dxa"/>
            <w:tcBorders>
              <w:top w:val="nil"/>
              <w:left w:val="nil"/>
              <w:bottom w:val="single" w:sz="4" w:space="0" w:color="auto"/>
              <w:right w:val="nil"/>
            </w:tcBorders>
          </w:tcPr>
          <w:p w14:paraId="12D8A8E3" w14:textId="77777777" w:rsidR="00D61AB9" w:rsidRDefault="00D61AB9" w:rsidP="00D61AB9">
            <w:pPr>
              <w:rPr>
                <w:rFonts w:ascii="Candara" w:hAnsi="Candara"/>
              </w:rPr>
            </w:pPr>
          </w:p>
        </w:tc>
      </w:tr>
      <w:tr w:rsidR="00FF2F42" w14:paraId="490BA977" w14:textId="77777777" w:rsidTr="00FF2F42">
        <w:tc>
          <w:tcPr>
            <w:tcW w:w="2694" w:type="dxa"/>
            <w:tcBorders>
              <w:top w:val="nil"/>
              <w:left w:val="nil"/>
              <w:bottom w:val="nil"/>
              <w:right w:val="nil"/>
            </w:tcBorders>
          </w:tcPr>
          <w:p w14:paraId="0659E57B" w14:textId="77777777" w:rsidR="00FF2F42" w:rsidRDefault="00FF2F42" w:rsidP="00D61AB9">
            <w:pPr>
              <w:rPr>
                <w:rFonts w:ascii="Candara" w:hAnsi="Candara"/>
              </w:rPr>
            </w:pPr>
          </w:p>
        </w:tc>
        <w:tc>
          <w:tcPr>
            <w:tcW w:w="6368" w:type="dxa"/>
            <w:tcBorders>
              <w:top w:val="single" w:sz="4" w:space="0" w:color="auto"/>
              <w:left w:val="nil"/>
              <w:bottom w:val="nil"/>
              <w:right w:val="nil"/>
            </w:tcBorders>
          </w:tcPr>
          <w:p w14:paraId="41C54C44" w14:textId="77777777" w:rsidR="00FF2F42" w:rsidRDefault="00FF2F42" w:rsidP="00D61AB9">
            <w:pPr>
              <w:rPr>
                <w:rFonts w:ascii="Candara" w:hAnsi="Candara"/>
              </w:rPr>
            </w:pPr>
          </w:p>
        </w:tc>
      </w:tr>
      <w:tr w:rsidR="00FF2F42" w14:paraId="26B54C3A" w14:textId="77777777" w:rsidTr="00FF2F42">
        <w:tc>
          <w:tcPr>
            <w:tcW w:w="2694" w:type="dxa"/>
            <w:tcBorders>
              <w:top w:val="nil"/>
              <w:left w:val="nil"/>
              <w:bottom w:val="nil"/>
              <w:right w:val="nil"/>
            </w:tcBorders>
          </w:tcPr>
          <w:p w14:paraId="5F710F1F" w14:textId="77777777" w:rsidR="00FF2F42" w:rsidRDefault="00FF2F42" w:rsidP="00FF2F42">
            <w:pPr>
              <w:spacing w:line="240" w:lineRule="auto"/>
              <w:jc w:val="left"/>
              <w:rPr>
                <w:rFonts w:ascii="Candara" w:hAnsi="Candara"/>
              </w:rPr>
            </w:pPr>
            <w:r>
              <w:rPr>
                <w:rFonts w:ascii="Candara" w:hAnsi="Candara"/>
              </w:rPr>
              <w:t xml:space="preserve">Odgovorna oseba </w:t>
            </w:r>
            <w:proofErr w:type="spellStart"/>
            <w:r>
              <w:rPr>
                <w:rFonts w:ascii="Candara" w:hAnsi="Candara"/>
              </w:rPr>
              <w:t>organizat</w:t>
            </w:r>
            <w:proofErr w:type="spellEnd"/>
            <w:r>
              <w:rPr>
                <w:rFonts w:ascii="Candara" w:hAnsi="Candara"/>
              </w:rPr>
              <w:t xml:space="preserve">. </w:t>
            </w:r>
            <w:r w:rsidRPr="00FF2F42">
              <w:rPr>
                <w:rFonts w:ascii="Candara" w:hAnsi="Candara"/>
                <w:sz w:val="16"/>
                <w:szCs w:val="16"/>
              </w:rPr>
              <w:t>(ime in priimek, naslov stal</w:t>
            </w:r>
            <w:r>
              <w:rPr>
                <w:rFonts w:ascii="Candara" w:hAnsi="Candara"/>
                <w:sz w:val="16"/>
                <w:szCs w:val="16"/>
              </w:rPr>
              <w:t>.</w:t>
            </w:r>
            <w:r w:rsidRPr="00FF2F42">
              <w:rPr>
                <w:rFonts w:ascii="Candara" w:hAnsi="Candara"/>
                <w:sz w:val="16"/>
                <w:szCs w:val="16"/>
              </w:rPr>
              <w:t xml:space="preserve"> </w:t>
            </w:r>
            <w:r>
              <w:rPr>
                <w:rFonts w:ascii="Candara" w:hAnsi="Candara"/>
                <w:sz w:val="16"/>
                <w:szCs w:val="16"/>
              </w:rPr>
              <w:t>p</w:t>
            </w:r>
            <w:r w:rsidRPr="00FF2F42">
              <w:rPr>
                <w:rFonts w:ascii="Candara" w:hAnsi="Candara"/>
                <w:sz w:val="16"/>
                <w:szCs w:val="16"/>
              </w:rPr>
              <w:t>reb</w:t>
            </w:r>
            <w:r>
              <w:rPr>
                <w:rFonts w:ascii="Candara" w:hAnsi="Candara"/>
                <w:sz w:val="16"/>
                <w:szCs w:val="16"/>
              </w:rPr>
              <w:t>.</w:t>
            </w:r>
            <w:r w:rsidRPr="00FF2F42">
              <w:rPr>
                <w:rFonts w:ascii="Candara" w:hAnsi="Candara"/>
                <w:sz w:val="16"/>
                <w:szCs w:val="16"/>
              </w:rPr>
              <w:t>)</w:t>
            </w:r>
            <w:r>
              <w:rPr>
                <w:rFonts w:ascii="Candara" w:hAnsi="Candara"/>
              </w:rPr>
              <w:t>:</w:t>
            </w:r>
          </w:p>
        </w:tc>
        <w:tc>
          <w:tcPr>
            <w:tcW w:w="6368" w:type="dxa"/>
            <w:tcBorders>
              <w:top w:val="nil"/>
              <w:left w:val="nil"/>
              <w:bottom w:val="single" w:sz="4" w:space="0" w:color="auto"/>
              <w:right w:val="nil"/>
            </w:tcBorders>
          </w:tcPr>
          <w:p w14:paraId="0F5E10C0" w14:textId="77777777" w:rsidR="00FF2F42" w:rsidRDefault="00FF2F42" w:rsidP="00D61AB9">
            <w:pPr>
              <w:rPr>
                <w:rFonts w:ascii="Candara" w:hAnsi="Candara"/>
              </w:rPr>
            </w:pPr>
          </w:p>
        </w:tc>
      </w:tr>
      <w:tr w:rsidR="00D61AB9" w14:paraId="4FA781D8" w14:textId="77777777" w:rsidTr="00FF2F42">
        <w:tc>
          <w:tcPr>
            <w:tcW w:w="2694" w:type="dxa"/>
            <w:tcBorders>
              <w:top w:val="nil"/>
              <w:left w:val="nil"/>
              <w:bottom w:val="nil"/>
              <w:right w:val="nil"/>
            </w:tcBorders>
          </w:tcPr>
          <w:p w14:paraId="143A0292" w14:textId="77777777" w:rsidR="00D61AB9" w:rsidRDefault="00D61AB9" w:rsidP="00D61AB9">
            <w:pPr>
              <w:rPr>
                <w:rFonts w:ascii="Candara" w:hAnsi="Candara"/>
              </w:rPr>
            </w:pPr>
          </w:p>
        </w:tc>
        <w:tc>
          <w:tcPr>
            <w:tcW w:w="6368" w:type="dxa"/>
            <w:tcBorders>
              <w:top w:val="single" w:sz="4" w:space="0" w:color="auto"/>
              <w:left w:val="nil"/>
              <w:bottom w:val="nil"/>
              <w:right w:val="nil"/>
            </w:tcBorders>
          </w:tcPr>
          <w:p w14:paraId="1081690B" w14:textId="77777777" w:rsidR="00D61AB9" w:rsidRDefault="00D61AB9" w:rsidP="00D61AB9">
            <w:pPr>
              <w:rPr>
                <w:rFonts w:ascii="Candara" w:hAnsi="Candara"/>
              </w:rPr>
            </w:pPr>
          </w:p>
        </w:tc>
      </w:tr>
      <w:tr w:rsidR="00D61AB9" w14:paraId="3D665517" w14:textId="77777777" w:rsidTr="00FF2F42">
        <w:tc>
          <w:tcPr>
            <w:tcW w:w="2694" w:type="dxa"/>
            <w:tcBorders>
              <w:top w:val="nil"/>
              <w:left w:val="nil"/>
              <w:bottom w:val="nil"/>
              <w:right w:val="nil"/>
            </w:tcBorders>
          </w:tcPr>
          <w:p w14:paraId="682D13CF" w14:textId="77777777" w:rsidR="00D61AB9" w:rsidRDefault="00A67B57" w:rsidP="00D61AB9">
            <w:pPr>
              <w:rPr>
                <w:rFonts w:ascii="Candara" w:hAnsi="Candara"/>
              </w:rPr>
            </w:pPr>
            <w:r>
              <w:rPr>
                <w:rFonts w:ascii="Candara" w:hAnsi="Candara"/>
              </w:rPr>
              <w:t>Telefonska številka</w:t>
            </w:r>
            <w:r w:rsidR="00FF2F42">
              <w:rPr>
                <w:rFonts w:ascii="Candara" w:hAnsi="Candara"/>
              </w:rPr>
              <w:t xml:space="preserve"> in e-mail</w:t>
            </w:r>
            <w:r>
              <w:rPr>
                <w:rFonts w:ascii="Candara" w:hAnsi="Candara"/>
              </w:rPr>
              <w:t>:</w:t>
            </w:r>
          </w:p>
        </w:tc>
        <w:tc>
          <w:tcPr>
            <w:tcW w:w="6368" w:type="dxa"/>
            <w:tcBorders>
              <w:top w:val="nil"/>
              <w:left w:val="nil"/>
              <w:bottom w:val="single" w:sz="4" w:space="0" w:color="auto"/>
              <w:right w:val="nil"/>
            </w:tcBorders>
          </w:tcPr>
          <w:p w14:paraId="245DCBF6" w14:textId="77777777" w:rsidR="00D61AB9" w:rsidRDefault="00D61AB9" w:rsidP="00D61AB9">
            <w:pPr>
              <w:rPr>
                <w:rFonts w:ascii="Candara" w:hAnsi="Candara"/>
              </w:rPr>
            </w:pPr>
          </w:p>
        </w:tc>
      </w:tr>
    </w:tbl>
    <w:p w14:paraId="19DB1A17" w14:textId="77777777" w:rsidR="00D61AB9" w:rsidRDefault="00D61AB9" w:rsidP="003262A7">
      <w:pPr>
        <w:spacing w:after="0" w:line="240" w:lineRule="auto"/>
        <w:rPr>
          <w:rFonts w:ascii="Candara" w:hAnsi="Candara"/>
        </w:rPr>
      </w:pPr>
    </w:p>
    <w:p w14:paraId="0584A9D1" w14:textId="77777777" w:rsidR="00CE0BFF" w:rsidRDefault="00CE0BFF" w:rsidP="003262A7">
      <w:pPr>
        <w:spacing w:after="0" w:line="240" w:lineRule="auto"/>
        <w:rPr>
          <w:rFonts w:ascii="Candara" w:hAnsi="Candara"/>
          <w:szCs w:val="20"/>
        </w:rPr>
      </w:pPr>
      <w:r w:rsidRPr="003D165F">
        <w:rPr>
          <w:rFonts w:ascii="Candara" w:hAnsi="Candara"/>
          <w:szCs w:val="20"/>
        </w:rPr>
        <w:t>V skladu z določili 94. člena Zakona o varstvu okolja (Uradni list RS, št. 39/06-ZVO-1-UPB1, 70/08, 108/09, 48/12, 57/12, 92/13) in 6. člena Uredbe o načinu uporabe zvočnih naprav, ki na shodih in prireditvah povzročajo hrup (Uradni list RS, št. 118/05) – v nadaljevanju uredba, prosim za izdajo dovoljenja za začasno čezmerno obremenitev okolja s hrupom na javni prireditvi.</w:t>
      </w:r>
    </w:p>
    <w:p w14:paraId="4D737903" w14:textId="77777777" w:rsidR="00CE0BFF" w:rsidRPr="00D61AB9" w:rsidRDefault="00CE0BFF" w:rsidP="003262A7">
      <w:pPr>
        <w:spacing w:after="0" w:line="240" w:lineRule="auto"/>
        <w:rPr>
          <w:rFonts w:ascii="Candara" w:hAnsi="Candara"/>
        </w:rPr>
      </w:pPr>
    </w:p>
    <w:p w14:paraId="61F649DF" w14:textId="77777777" w:rsidR="00CE0BFF" w:rsidRDefault="00D61AB9" w:rsidP="00CE0BFF">
      <w:pPr>
        <w:pStyle w:val="Odstavekseznama"/>
        <w:numPr>
          <w:ilvl w:val="0"/>
          <w:numId w:val="5"/>
        </w:numPr>
        <w:rPr>
          <w:rFonts w:ascii="Candara" w:hAnsi="Candara"/>
          <w:b/>
          <w:sz w:val="22"/>
          <w:szCs w:val="22"/>
          <w:u w:val="single"/>
        </w:rPr>
      </w:pPr>
      <w:r w:rsidRPr="00BA5FB1">
        <w:rPr>
          <w:rFonts w:ascii="Candara" w:hAnsi="Candara"/>
          <w:b/>
          <w:sz w:val="22"/>
          <w:szCs w:val="22"/>
          <w:u w:val="single"/>
        </w:rPr>
        <w:t xml:space="preserve">PODATKI O </w:t>
      </w:r>
      <w:r w:rsidR="00CE0BFF">
        <w:rPr>
          <w:rFonts w:ascii="Candara" w:hAnsi="Candara"/>
          <w:b/>
          <w:sz w:val="22"/>
          <w:szCs w:val="22"/>
          <w:u w:val="single"/>
        </w:rPr>
        <w:t>PRIREDITVI:</w:t>
      </w:r>
    </w:p>
    <w:p w14:paraId="407CCB6D" w14:textId="77777777" w:rsidR="00CE0BFF" w:rsidRPr="00CE0BFF" w:rsidRDefault="00CE0BFF" w:rsidP="00CE0BFF">
      <w:pPr>
        <w:pStyle w:val="Odstavekseznama"/>
        <w:rPr>
          <w:rFonts w:ascii="Candara" w:hAnsi="Candara"/>
          <w:b/>
          <w:sz w:val="22"/>
          <w:szCs w:val="22"/>
          <w:u w:val="single"/>
        </w:rPr>
      </w:pPr>
    </w:p>
    <w:tbl>
      <w:tblPr>
        <w:tblW w:w="0" w:type="auto"/>
        <w:tblLook w:val="04A0" w:firstRow="1" w:lastRow="0" w:firstColumn="1" w:lastColumn="0" w:noHBand="0" w:noVBand="1"/>
      </w:tblPr>
      <w:tblGrid>
        <w:gridCol w:w="3828"/>
        <w:gridCol w:w="5244"/>
      </w:tblGrid>
      <w:tr w:rsidR="00CE0BFF" w:rsidRPr="003D165F" w14:paraId="1EDD7A6D" w14:textId="77777777" w:rsidTr="00106468">
        <w:trPr>
          <w:trHeight w:val="169"/>
        </w:trPr>
        <w:tc>
          <w:tcPr>
            <w:tcW w:w="3828" w:type="dxa"/>
            <w:shd w:val="clear" w:color="auto" w:fill="auto"/>
          </w:tcPr>
          <w:p w14:paraId="0E94DF28" w14:textId="77777777" w:rsidR="00CE0BFF" w:rsidRPr="003D165F" w:rsidRDefault="00CE0BFF" w:rsidP="00984E72">
            <w:pPr>
              <w:pStyle w:val="Brezrazmikov"/>
              <w:jc w:val="center"/>
              <w:rPr>
                <w:rFonts w:ascii="Candara" w:hAnsi="Candara"/>
                <w:sz w:val="20"/>
                <w:szCs w:val="20"/>
              </w:rPr>
            </w:pPr>
          </w:p>
          <w:p w14:paraId="0041AABF" w14:textId="77777777" w:rsidR="00CE0BFF" w:rsidRPr="003D165F" w:rsidRDefault="00CE0BFF" w:rsidP="00984E72">
            <w:pPr>
              <w:pStyle w:val="Brezrazmikov"/>
              <w:rPr>
                <w:rFonts w:ascii="Candara" w:hAnsi="Candara"/>
                <w:sz w:val="20"/>
                <w:szCs w:val="20"/>
              </w:rPr>
            </w:pPr>
            <w:r w:rsidRPr="003D165F">
              <w:rPr>
                <w:rFonts w:ascii="Candara" w:hAnsi="Candara"/>
                <w:sz w:val="20"/>
                <w:szCs w:val="20"/>
              </w:rPr>
              <w:t>Ime prireditve</w:t>
            </w:r>
          </w:p>
        </w:tc>
        <w:tc>
          <w:tcPr>
            <w:tcW w:w="5244" w:type="dxa"/>
            <w:tcBorders>
              <w:bottom w:val="single" w:sz="4" w:space="0" w:color="auto"/>
            </w:tcBorders>
          </w:tcPr>
          <w:p w14:paraId="7240111D" w14:textId="77777777" w:rsidR="00CE0BFF" w:rsidRPr="003D165F" w:rsidRDefault="00CE0BFF" w:rsidP="00984E72">
            <w:pPr>
              <w:pStyle w:val="Brezrazmikov"/>
              <w:jc w:val="center"/>
              <w:rPr>
                <w:rFonts w:ascii="Candara" w:hAnsi="Candara"/>
                <w:sz w:val="20"/>
                <w:szCs w:val="20"/>
              </w:rPr>
            </w:pPr>
          </w:p>
        </w:tc>
      </w:tr>
      <w:tr w:rsidR="00CE0BFF" w:rsidRPr="003D165F" w14:paraId="466DA0F4" w14:textId="77777777" w:rsidTr="00106468">
        <w:tc>
          <w:tcPr>
            <w:tcW w:w="3828" w:type="dxa"/>
            <w:shd w:val="clear" w:color="auto" w:fill="auto"/>
          </w:tcPr>
          <w:p w14:paraId="31AE773F" w14:textId="77777777" w:rsidR="00CE0BFF" w:rsidRPr="003D165F" w:rsidRDefault="00CE0BFF" w:rsidP="00984E72">
            <w:pPr>
              <w:pStyle w:val="Brezrazmikov"/>
              <w:rPr>
                <w:rFonts w:ascii="Candara" w:hAnsi="Candara"/>
                <w:sz w:val="20"/>
                <w:szCs w:val="20"/>
              </w:rPr>
            </w:pPr>
          </w:p>
          <w:p w14:paraId="0D2188F3" w14:textId="77777777" w:rsidR="00CE0BFF" w:rsidRPr="003D165F" w:rsidRDefault="00CE0BFF" w:rsidP="00984E72">
            <w:pPr>
              <w:pStyle w:val="Brezrazmikov"/>
              <w:rPr>
                <w:rFonts w:ascii="Candara" w:hAnsi="Candara"/>
                <w:sz w:val="20"/>
                <w:szCs w:val="20"/>
              </w:rPr>
            </w:pPr>
            <w:r w:rsidRPr="003D165F">
              <w:rPr>
                <w:rFonts w:ascii="Candara" w:hAnsi="Candara"/>
                <w:sz w:val="20"/>
                <w:szCs w:val="20"/>
              </w:rPr>
              <w:t>Odgovorna oseba organizatorja prireditve</w:t>
            </w:r>
          </w:p>
          <w:p w14:paraId="5A8F9CAE" w14:textId="77777777" w:rsidR="00CE0BFF" w:rsidRPr="00CE0BFF" w:rsidRDefault="00CE0BFF" w:rsidP="00984E72">
            <w:pPr>
              <w:pStyle w:val="Brezrazmikov"/>
              <w:rPr>
                <w:rFonts w:ascii="Candara" w:hAnsi="Candara"/>
                <w:sz w:val="16"/>
                <w:szCs w:val="16"/>
              </w:rPr>
            </w:pPr>
            <w:r w:rsidRPr="00CE0BFF">
              <w:rPr>
                <w:rFonts w:ascii="Candara" w:hAnsi="Candara"/>
                <w:sz w:val="16"/>
                <w:szCs w:val="16"/>
              </w:rPr>
              <w:t>(ime in priimek)</w:t>
            </w:r>
          </w:p>
        </w:tc>
        <w:tc>
          <w:tcPr>
            <w:tcW w:w="5244" w:type="dxa"/>
            <w:tcBorders>
              <w:top w:val="single" w:sz="4" w:space="0" w:color="auto"/>
              <w:bottom w:val="single" w:sz="4" w:space="0" w:color="auto"/>
            </w:tcBorders>
          </w:tcPr>
          <w:p w14:paraId="527AA736" w14:textId="77777777" w:rsidR="00CE0BFF" w:rsidRPr="003D165F" w:rsidRDefault="00CE0BFF" w:rsidP="00984E72">
            <w:pPr>
              <w:pStyle w:val="Brezrazmikov"/>
              <w:rPr>
                <w:rFonts w:ascii="Candara" w:hAnsi="Candara"/>
                <w:sz w:val="20"/>
                <w:szCs w:val="20"/>
              </w:rPr>
            </w:pPr>
          </w:p>
        </w:tc>
      </w:tr>
      <w:tr w:rsidR="00CE0BFF" w:rsidRPr="003D165F" w14:paraId="0899774E" w14:textId="77777777" w:rsidTr="00106468">
        <w:tc>
          <w:tcPr>
            <w:tcW w:w="3828" w:type="dxa"/>
            <w:shd w:val="clear" w:color="auto" w:fill="auto"/>
          </w:tcPr>
          <w:p w14:paraId="76C47E6A" w14:textId="77777777" w:rsidR="00CE0BFF" w:rsidRPr="003D165F" w:rsidRDefault="00CE0BFF" w:rsidP="00984E72">
            <w:pPr>
              <w:pStyle w:val="Brezrazmikov"/>
              <w:rPr>
                <w:rFonts w:ascii="Candara" w:hAnsi="Candara"/>
                <w:sz w:val="20"/>
                <w:szCs w:val="20"/>
              </w:rPr>
            </w:pPr>
          </w:p>
          <w:p w14:paraId="6B32972D" w14:textId="77777777" w:rsidR="00CE0BFF" w:rsidRPr="003D165F" w:rsidRDefault="00CE0BFF" w:rsidP="00984E72">
            <w:pPr>
              <w:pStyle w:val="Brezrazmikov"/>
              <w:rPr>
                <w:rFonts w:ascii="Candara" w:hAnsi="Candara"/>
                <w:sz w:val="20"/>
                <w:szCs w:val="20"/>
              </w:rPr>
            </w:pPr>
            <w:r w:rsidRPr="003D165F">
              <w:rPr>
                <w:rFonts w:ascii="Candara" w:hAnsi="Candara"/>
                <w:sz w:val="20"/>
                <w:szCs w:val="20"/>
              </w:rPr>
              <w:t>Kraj prireditve (lokacija)</w:t>
            </w:r>
          </w:p>
        </w:tc>
        <w:tc>
          <w:tcPr>
            <w:tcW w:w="5244" w:type="dxa"/>
            <w:tcBorders>
              <w:top w:val="single" w:sz="4" w:space="0" w:color="auto"/>
              <w:bottom w:val="single" w:sz="4" w:space="0" w:color="auto"/>
            </w:tcBorders>
          </w:tcPr>
          <w:p w14:paraId="0EDE7E21" w14:textId="77777777" w:rsidR="00CE0BFF" w:rsidRPr="003D165F" w:rsidRDefault="00CE0BFF" w:rsidP="00984E72">
            <w:pPr>
              <w:pStyle w:val="Brezrazmikov"/>
              <w:rPr>
                <w:rFonts w:ascii="Candara" w:hAnsi="Candara"/>
                <w:sz w:val="20"/>
                <w:szCs w:val="20"/>
              </w:rPr>
            </w:pPr>
          </w:p>
        </w:tc>
      </w:tr>
      <w:tr w:rsidR="00CE0BFF" w:rsidRPr="003D165F" w14:paraId="4976EF3B" w14:textId="77777777" w:rsidTr="00106468">
        <w:tc>
          <w:tcPr>
            <w:tcW w:w="3828" w:type="dxa"/>
            <w:shd w:val="clear" w:color="auto" w:fill="auto"/>
          </w:tcPr>
          <w:p w14:paraId="0282B179" w14:textId="77777777" w:rsidR="00CE0BFF" w:rsidRPr="003D165F" w:rsidRDefault="00CE0BFF" w:rsidP="00984E72">
            <w:pPr>
              <w:pStyle w:val="Brezrazmikov"/>
              <w:rPr>
                <w:rFonts w:ascii="Candara" w:hAnsi="Candara"/>
                <w:sz w:val="20"/>
                <w:szCs w:val="20"/>
              </w:rPr>
            </w:pPr>
          </w:p>
          <w:p w14:paraId="6ADF2308" w14:textId="77777777" w:rsidR="00CE0BFF" w:rsidRPr="003D165F" w:rsidRDefault="00CE0BFF" w:rsidP="00984E72">
            <w:pPr>
              <w:pStyle w:val="Brezrazmikov"/>
              <w:rPr>
                <w:rFonts w:ascii="Candara" w:hAnsi="Candara"/>
                <w:sz w:val="20"/>
                <w:szCs w:val="20"/>
              </w:rPr>
            </w:pPr>
            <w:r w:rsidRPr="003D165F">
              <w:rPr>
                <w:rFonts w:ascii="Candara" w:hAnsi="Candara"/>
                <w:sz w:val="20"/>
                <w:szCs w:val="20"/>
              </w:rPr>
              <w:t>Čas poteka prireditve (datum, ura od – do)</w:t>
            </w:r>
          </w:p>
        </w:tc>
        <w:tc>
          <w:tcPr>
            <w:tcW w:w="5244" w:type="dxa"/>
            <w:tcBorders>
              <w:top w:val="single" w:sz="4" w:space="0" w:color="auto"/>
              <w:bottom w:val="single" w:sz="4" w:space="0" w:color="auto"/>
            </w:tcBorders>
          </w:tcPr>
          <w:p w14:paraId="0D4FCCF8" w14:textId="77777777" w:rsidR="00CE0BFF" w:rsidRPr="003D165F" w:rsidRDefault="00CE0BFF" w:rsidP="00984E72">
            <w:pPr>
              <w:pStyle w:val="Brezrazmikov"/>
              <w:rPr>
                <w:rFonts w:ascii="Candara" w:hAnsi="Candara"/>
                <w:sz w:val="20"/>
                <w:szCs w:val="20"/>
              </w:rPr>
            </w:pPr>
          </w:p>
        </w:tc>
      </w:tr>
      <w:tr w:rsidR="00CE0BFF" w:rsidRPr="003D165F" w14:paraId="116E93EC" w14:textId="77777777" w:rsidTr="00106468">
        <w:tc>
          <w:tcPr>
            <w:tcW w:w="3828" w:type="dxa"/>
            <w:shd w:val="clear" w:color="auto" w:fill="auto"/>
          </w:tcPr>
          <w:p w14:paraId="72C4798E" w14:textId="77777777" w:rsidR="00CE0BFF" w:rsidRPr="003D165F" w:rsidRDefault="00CE0BFF" w:rsidP="00984E72">
            <w:pPr>
              <w:pStyle w:val="Brezrazmikov"/>
              <w:rPr>
                <w:rFonts w:ascii="Candara" w:hAnsi="Candara"/>
                <w:sz w:val="20"/>
                <w:szCs w:val="20"/>
              </w:rPr>
            </w:pPr>
          </w:p>
          <w:p w14:paraId="76783598" w14:textId="77777777" w:rsidR="00CE0BFF" w:rsidRPr="003D165F" w:rsidRDefault="00CE0BFF" w:rsidP="00984E72">
            <w:pPr>
              <w:pStyle w:val="Brezrazmikov"/>
              <w:rPr>
                <w:rFonts w:ascii="Candara" w:hAnsi="Candara"/>
                <w:sz w:val="20"/>
                <w:szCs w:val="20"/>
              </w:rPr>
            </w:pPr>
            <w:r w:rsidRPr="003D165F">
              <w:rPr>
                <w:rFonts w:ascii="Candara" w:hAnsi="Candara"/>
                <w:sz w:val="20"/>
                <w:szCs w:val="20"/>
              </w:rPr>
              <w:t>Čas uporabe zvočnih naprav (datum, ura od- do)</w:t>
            </w:r>
          </w:p>
        </w:tc>
        <w:tc>
          <w:tcPr>
            <w:tcW w:w="5244" w:type="dxa"/>
            <w:tcBorders>
              <w:top w:val="single" w:sz="4" w:space="0" w:color="auto"/>
              <w:bottom w:val="single" w:sz="4" w:space="0" w:color="auto"/>
            </w:tcBorders>
          </w:tcPr>
          <w:p w14:paraId="7CACEF8B" w14:textId="77777777" w:rsidR="00CE0BFF" w:rsidRPr="003D165F" w:rsidRDefault="00CE0BFF" w:rsidP="00984E72">
            <w:pPr>
              <w:pStyle w:val="Brezrazmikov"/>
              <w:rPr>
                <w:rFonts w:ascii="Candara" w:hAnsi="Candara"/>
                <w:sz w:val="20"/>
                <w:szCs w:val="20"/>
              </w:rPr>
            </w:pPr>
          </w:p>
        </w:tc>
      </w:tr>
    </w:tbl>
    <w:p w14:paraId="5A2D71EA" w14:textId="77777777" w:rsidR="00D61AB9" w:rsidRPr="00D61AB9" w:rsidRDefault="00D61AB9" w:rsidP="00D61AB9">
      <w:pPr>
        <w:rPr>
          <w:rFonts w:ascii="Candara" w:hAnsi="Candara"/>
        </w:rPr>
      </w:pPr>
    </w:p>
    <w:p w14:paraId="1C780C28" w14:textId="77777777" w:rsidR="00CE0BFF" w:rsidRPr="003D165F" w:rsidRDefault="00CE0BFF" w:rsidP="00CE0BFF">
      <w:pPr>
        <w:pStyle w:val="Brezrazmikov"/>
        <w:rPr>
          <w:rFonts w:ascii="Candara" w:hAnsi="Candara"/>
          <w:sz w:val="20"/>
          <w:szCs w:val="20"/>
        </w:rPr>
      </w:pPr>
      <w:r w:rsidRPr="00245E1C">
        <w:rPr>
          <w:rFonts w:ascii="Candara" w:hAnsi="Candara"/>
          <w:b/>
          <w:sz w:val="22"/>
          <w:szCs w:val="22"/>
        </w:rPr>
        <w:t xml:space="preserve">Prilagam naslednje </w:t>
      </w:r>
      <w:r w:rsidRPr="003F5762">
        <w:rPr>
          <w:rFonts w:ascii="Candara" w:hAnsi="Candara"/>
          <w:b/>
          <w:sz w:val="22"/>
          <w:szCs w:val="22"/>
          <w:u w:val="single"/>
        </w:rPr>
        <w:t>obvezne</w:t>
      </w:r>
      <w:r w:rsidRPr="00245E1C">
        <w:rPr>
          <w:rFonts w:ascii="Candara" w:hAnsi="Candara"/>
          <w:b/>
          <w:sz w:val="22"/>
          <w:szCs w:val="22"/>
        </w:rPr>
        <w:t xml:space="preserve"> priloge:                                                                                                         </w:t>
      </w:r>
      <w:r w:rsidRPr="003D165F">
        <w:rPr>
          <w:rFonts w:ascii="Candara" w:hAnsi="Candara"/>
          <w:b/>
          <w:sz w:val="20"/>
          <w:szCs w:val="20"/>
        </w:rPr>
        <w:t>DA  NE</w:t>
      </w:r>
    </w:p>
    <w:p w14:paraId="44770E75" w14:textId="77777777" w:rsidR="00CE0BFF" w:rsidRPr="003D165F" w:rsidRDefault="00CE0BFF" w:rsidP="00CE0BFF">
      <w:pPr>
        <w:pStyle w:val="Brezrazmikov"/>
        <w:rPr>
          <w:rFonts w:ascii="Candara" w:hAnsi="Candara"/>
          <w:sz w:val="18"/>
          <w:szCs w:val="18"/>
        </w:rPr>
      </w:pPr>
      <w:r w:rsidRPr="003D165F">
        <w:rPr>
          <w:rFonts w:ascii="Candara" w:hAnsi="Candara"/>
          <w:sz w:val="18"/>
          <w:szCs w:val="18"/>
        </w:rPr>
        <w:t xml:space="preserve">1. Vrsta in število zvočnih naprav (zvočniki, ojačevalniki) in obratovalna moč posamezne zvočne naprave                 </w:t>
      </w:r>
      <w:r w:rsidRPr="003D165F">
        <w:rPr>
          <w:rFonts w:ascii="Candara" w:hAnsi="Candara"/>
          <w:sz w:val="28"/>
          <w:szCs w:val="28"/>
        </w:rPr>
        <w:sym w:font="Symbol" w:char="F07F"/>
      </w:r>
      <w:r w:rsidRPr="003D165F">
        <w:rPr>
          <w:rFonts w:ascii="Candara" w:hAnsi="Candara"/>
          <w:sz w:val="28"/>
          <w:szCs w:val="28"/>
        </w:rPr>
        <w:t xml:space="preserve"> / </w:t>
      </w:r>
      <w:r w:rsidRPr="003D165F">
        <w:rPr>
          <w:rFonts w:ascii="Candara" w:hAnsi="Candara"/>
          <w:sz w:val="28"/>
          <w:szCs w:val="28"/>
        </w:rPr>
        <w:sym w:font="Symbol" w:char="F0F0"/>
      </w:r>
    </w:p>
    <w:p w14:paraId="267273A0" w14:textId="77777777" w:rsidR="00CE0BFF" w:rsidRPr="003D165F" w:rsidRDefault="00CE0BFF" w:rsidP="00CE0BFF">
      <w:pPr>
        <w:pStyle w:val="Brezrazmikov"/>
        <w:rPr>
          <w:rFonts w:ascii="Candara" w:hAnsi="Candara"/>
          <w:sz w:val="18"/>
          <w:szCs w:val="18"/>
        </w:rPr>
      </w:pPr>
      <w:r w:rsidRPr="003D165F">
        <w:rPr>
          <w:rFonts w:ascii="Candara" w:hAnsi="Candara"/>
          <w:sz w:val="18"/>
          <w:szCs w:val="18"/>
        </w:rPr>
        <w:t xml:space="preserve">2. Mesto namestitve zvočnih naprav (opis)                                                                                                                   </w:t>
      </w:r>
      <w:r>
        <w:rPr>
          <w:rFonts w:ascii="Candara" w:hAnsi="Candara"/>
          <w:sz w:val="18"/>
          <w:szCs w:val="18"/>
        </w:rPr>
        <w:t xml:space="preserve">                </w:t>
      </w:r>
      <w:r w:rsidRPr="003D165F">
        <w:rPr>
          <w:rFonts w:ascii="Candara" w:hAnsi="Candara"/>
          <w:sz w:val="18"/>
          <w:szCs w:val="18"/>
        </w:rPr>
        <w:t xml:space="preserve">    </w:t>
      </w:r>
      <w:r w:rsidRPr="003D165F">
        <w:rPr>
          <w:rFonts w:ascii="Candara" w:hAnsi="Candara"/>
          <w:sz w:val="28"/>
          <w:szCs w:val="28"/>
        </w:rPr>
        <w:sym w:font="Symbol" w:char="F07F"/>
      </w:r>
      <w:r w:rsidRPr="003D165F">
        <w:rPr>
          <w:rFonts w:ascii="Candara" w:hAnsi="Candara"/>
          <w:sz w:val="28"/>
          <w:szCs w:val="28"/>
        </w:rPr>
        <w:t xml:space="preserve"> / </w:t>
      </w:r>
      <w:r w:rsidRPr="003D165F">
        <w:rPr>
          <w:rFonts w:ascii="Candara" w:hAnsi="Candara"/>
          <w:sz w:val="28"/>
          <w:szCs w:val="28"/>
        </w:rPr>
        <w:sym w:font="Symbol" w:char="F0F0"/>
      </w:r>
    </w:p>
    <w:p w14:paraId="0FCA81CB" w14:textId="77777777" w:rsidR="00CE0BFF" w:rsidRPr="003D165F" w:rsidRDefault="00CE0BFF" w:rsidP="00CE0BFF">
      <w:pPr>
        <w:pStyle w:val="Brezrazmikov"/>
        <w:rPr>
          <w:rFonts w:ascii="Candara" w:hAnsi="Candara"/>
          <w:sz w:val="28"/>
          <w:szCs w:val="28"/>
        </w:rPr>
      </w:pPr>
      <w:r w:rsidRPr="003D165F">
        <w:rPr>
          <w:rFonts w:ascii="Candara" w:hAnsi="Candara"/>
          <w:sz w:val="18"/>
          <w:szCs w:val="18"/>
        </w:rPr>
        <w:t xml:space="preserve">3. Opis in shema nastavitve zvočnih naprav na obratovalno električno moč                                                                 </w:t>
      </w:r>
      <w:r>
        <w:rPr>
          <w:rFonts w:ascii="Candara" w:hAnsi="Candara"/>
          <w:sz w:val="18"/>
          <w:szCs w:val="18"/>
        </w:rPr>
        <w:t xml:space="preserve">      </w:t>
      </w:r>
      <w:r w:rsidRPr="003D165F">
        <w:rPr>
          <w:rFonts w:ascii="Candara" w:hAnsi="Candara"/>
          <w:sz w:val="18"/>
          <w:szCs w:val="18"/>
        </w:rPr>
        <w:t xml:space="preserve">   </w:t>
      </w:r>
      <w:r w:rsidRPr="003D165F">
        <w:rPr>
          <w:rFonts w:ascii="Candara" w:hAnsi="Candara"/>
          <w:sz w:val="28"/>
          <w:szCs w:val="28"/>
        </w:rPr>
        <w:sym w:font="Symbol" w:char="F07F"/>
      </w:r>
      <w:r w:rsidRPr="003D165F">
        <w:rPr>
          <w:rFonts w:ascii="Candara" w:hAnsi="Candara"/>
          <w:sz w:val="28"/>
          <w:szCs w:val="28"/>
        </w:rPr>
        <w:t xml:space="preserve"> / </w:t>
      </w:r>
      <w:r w:rsidRPr="003D165F">
        <w:rPr>
          <w:rFonts w:ascii="Candara" w:hAnsi="Candara"/>
          <w:sz w:val="28"/>
          <w:szCs w:val="28"/>
        </w:rPr>
        <w:sym w:font="Symbol" w:char="F0F0"/>
      </w:r>
    </w:p>
    <w:p w14:paraId="66E1F2DB" w14:textId="77777777" w:rsidR="00CE0BFF" w:rsidRPr="003D165F" w:rsidRDefault="00CE0BFF" w:rsidP="00CE0BFF">
      <w:pPr>
        <w:pStyle w:val="Brezrazmikov"/>
        <w:tabs>
          <w:tab w:val="left" w:pos="2310"/>
        </w:tabs>
        <w:rPr>
          <w:rFonts w:ascii="Candara" w:hAnsi="Candara"/>
          <w:sz w:val="18"/>
          <w:szCs w:val="18"/>
        </w:rPr>
      </w:pPr>
      <w:r w:rsidRPr="003D165F">
        <w:rPr>
          <w:rFonts w:ascii="Candara" w:hAnsi="Candara"/>
          <w:sz w:val="18"/>
          <w:szCs w:val="18"/>
        </w:rPr>
        <w:tab/>
      </w:r>
    </w:p>
    <w:p w14:paraId="052E988C" w14:textId="77777777" w:rsidR="00CE0BFF" w:rsidRPr="003D165F" w:rsidRDefault="00CE0BFF" w:rsidP="00CE0BFF">
      <w:pPr>
        <w:pStyle w:val="Brezrazmikov"/>
        <w:numPr>
          <w:ilvl w:val="1"/>
          <w:numId w:val="7"/>
        </w:numPr>
        <w:rPr>
          <w:rFonts w:ascii="Candara" w:hAnsi="Candara"/>
          <w:sz w:val="18"/>
          <w:szCs w:val="18"/>
        </w:rPr>
      </w:pPr>
      <w:r w:rsidRPr="003D165F">
        <w:rPr>
          <w:rFonts w:ascii="Candara" w:hAnsi="Candara"/>
          <w:b/>
          <w:sz w:val="18"/>
          <w:szCs w:val="18"/>
        </w:rPr>
        <w:t>Načrt prireditvenega prostora</w:t>
      </w:r>
      <w:r w:rsidRPr="003D165F">
        <w:rPr>
          <w:rFonts w:ascii="Candara" w:hAnsi="Candara"/>
          <w:sz w:val="18"/>
          <w:szCs w:val="18"/>
        </w:rPr>
        <w:t xml:space="preserve"> in njegove neposredne okolice v merilu 1: 1000 (kopija katastrskega načrta) z </w:t>
      </w:r>
    </w:p>
    <w:p w14:paraId="679EF64B" w14:textId="77777777" w:rsidR="00CE0BFF" w:rsidRPr="003D165F" w:rsidRDefault="00CE0BFF" w:rsidP="00CE0BFF">
      <w:pPr>
        <w:pStyle w:val="Brezrazmikov"/>
        <w:ind w:left="360"/>
        <w:rPr>
          <w:rFonts w:ascii="Candara" w:hAnsi="Candara"/>
          <w:sz w:val="18"/>
          <w:szCs w:val="18"/>
        </w:rPr>
      </w:pPr>
      <w:r w:rsidRPr="003D165F">
        <w:rPr>
          <w:rFonts w:ascii="Candara" w:hAnsi="Candara"/>
          <w:sz w:val="18"/>
          <w:szCs w:val="18"/>
        </w:rPr>
        <w:t xml:space="preserve">oznako prireditvenega prostora  in mestom namestitve posamezne zvočne naprave   ali                                        </w:t>
      </w:r>
      <w:r w:rsidRPr="003D165F">
        <w:rPr>
          <w:rFonts w:ascii="Candara" w:hAnsi="Candara"/>
          <w:sz w:val="28"/>
          <w:szCs w:val="28"/>
        </w:rPr>
        <w:sym w:font="Symbol" w:char="F07F"/>
      </w:r>
      <w:r w:rsidRPr="003D165F">
        <w:rPr>
          <w:rFonts w:ascii="Candara" w:hAnsi="Candara"/>
          <w:sz w:val="28"/>
          <w:szCs w:val="28"/>
        </w:rPr>
        <w:t xml:space="preserve"> / </w:t>
      </w:r>
      <w:r w:rsidRPr="003D165F">
        <w:rPr>
          <w:rFonts w:ascii="Candara" w:hAnsi="Candara"/>
          <w:sz w:val="28"/>
          <w:szCs w:val="28"/>
        </w:rPr>
        <w:sym w:font="Symbol" w:char="F0F0"/>
      </w:r>
    </w:p>
    <w:p w14:paraId="585B875E" w14:textId="77777777" w:rsidR="00CE0BFF" w:rsidRPr="003D165F" w:rsidRDefault="00CE0BFF" w:rsidP="00CE0BFF">
      <w:pPr>
        <w:pStyle w:val="Brezrazmikov"/>
        <w:numPr>
          <w:ilvl w:val="1"/>
          <w:numId w:val="7"/>
        </w:numPr>
        <w:rPr>
          <w:rFonts w:ascii="Candara" w:hAnsi="Candara"/>
          <w:sz w:val="18"/>
          <w:szCs w:val="18"/>
        </w:rPr>
      </w:pPr>
      <w:r w:rsidRPr="003D165F">
        <w:rPr>
          <w:rFonts w:ascii="Candara" w:hAnsi="Candara"/>
          <w:b/>
          <w:sz w:val="18"/>
          <w:szCs w:val="18"/>
        </w:rPr>
        <w:t xml:space="preserve">Poročilo o emisiji hrupa v okolje </w:t>
      </w:r>
      <w:r w:rsidRPr="003D165F">
        <w:rPr>
          <w:rFonts w:ascii="Candara" w:hAnsi="Candara"/>
          <w:sz w:val="18"/>
          <w:szCs w:val="18"/>
        </w:rPr>
        <w:t xml:space="preserve">za navedeno prireditev, ki jo je pripravila pooblaščena oseba                        </w:t>
      </w:r>
      <w:r>
        <w:rPr>
          <w:rFonts w:ascii="Candara" w:hAnsi="Candara"/>
          <w:sz w:val="18"/>
          <w:szCs w:val="18"/>
        </w:rPr>
        <w:t xml:space="preserve"> </w:t>
      </w:r>
      <w:r w:rsidRPr="003D165F">
        <w:rPr>
          <w:rFonts w:ascii="Candara" w:hAnsi="Candara"/>
          <w:sz w:val="18"/>
          <w:szCs w:val="18"/>
        </w:rPr>
        <w:t xml:space="preserve">   </w:t>
      </w:r>
      <w:r w:rsidRPr="003D165F">
        <w:rPr>
          <w:rFonts w:ascii="Candara" w:hAnsi="Candara"/>
          <w:sz w:val="28"/>
          <w:szCs w:val="28"/>
        </w:rPr>
        <w:sym w:font="Symbol" w:char="F07F"/>
      </w:r>
      <w:r w:rsidRPr="003D165F">
        <w:rPr>
          <w:rFonts w:ascii="Candara" w:hAnsi="Candara"/>
          <w:sz w:val="28"/>
          <w:szCs w:val="28"/>
        </w:rPr>
        <w:t xml:space="preserve"> / </w:t>
      </w:r>
      <w:r w:rsidRPr="003D165F">
        <w:rPr>
          <w:rFonts w:ascii="Candara" w:hAnsi="Candara"/>
          <w:sz w:val="28"/>
          <w:szCs w:val="28"/>
        </w:rPr>
        <w:sym w:font="Symbol" w:char="F0F0"/>
      </w:r>
    </w:p>
    <w:p w14:paraId="4A64FF1C" w14:textId="77777777" w:rsidR="00CE0BFF" w:rsidRPr="003D165F" w:rsidRDefault="00CE0BFF" w:rsidP="00CE0BFF">
      <w:pPr>
        <w:pStyle w:val="Brezrazmikov"/>
        <w:jc w:val="both"/>
        <w:rPr>
          <w:rFonts w:ascii="Candara" w:hAnsi="Candara"/>
          <w:b/>
          <w:sz w:val="20"/>
          <w:szCs w:val="20"/>
        </w:rPr>
      </w:pPr>
    </w:p>
    <w:p w14:paraId="1F9BA679" w14:textId="77777777" w:rsidR="00CE0BFF" w:rsidRDefault="00CE0BFF" w:rsidP="00CE0BFF">
      <w:pPr>
        <w:pStyle w:val="Brezrazmikov"/>
        <w:jc w:val="both"/>
        <w:rPr>
          <w:rFonts w:ascii="Candara" w:hAnsi="Candara"/>
          <w:b/>
          <w:sz w:val="20"/>
          <w:szCs w:val="20"/>
        </w:rPr>
      </w:pPr>
    </w:p>
    <w:p w14:paraId="314E2682" w14:textId="77777777" w:rsidR="00CE0BFF" w:rsidRPr="005F6ECE" w:rsidRDefault="00CE0BFF" w:rsidP="00CE0BFF">
      <w:pPr>
        <w:spacing w:after="0" w:line="240" w:lineRule="auto"/>
        <w:ind w:left="6372" w:firstLine="708"/>
        <w:contextualSpacing w:val="0"/>
        <w:rPr>
          <w:rFonts w:ascii="Candara" w:eastAsia="Times New Roman" w:hAnsi="Candara" w:cs="Arial"/>
          <w:b/>
          <w:sz w:val="21"/>
          <w:szCs w:val="21"/>
          <w:lang w:eastAsia="sl-SI"/>
        </w:rPr>
      </w:pPr>
      <w:r>
        <w:rPr>
          <w:rFonts w:ascii="Candara" w:eastAsia="Times New Roman" w:hAnsi="Candara" w:cs="Arial"/>
          <w:b/>
          <w:noProof/>
          <w:sz w:val="21"/>
          <w:szCs w:val="21"/>
          <w:lang w:eastAsia="sl-SI"/>
        </w:rPr>
        <mc:AlternateContent>
          <mc:Choice Requires="wps">
            <w:drawing>
              <wp:anchor distT="0" distB="0" distL="114300" distR="114300" simplePos="0" relativeHeight="251668480" behindDoc="0" locked="0" layoutInCell="1" allowOverlap="1" wp14:anchorId="0908BC19" wp14:editId="2F24C381">
                <wp:simplePos x="0" y="0"/>
                <wp:positionH relativeFrom="column">
                  <wp:posOffset>5006035</wp:posOffset>
                </wp:positionH>
                <wp:positionV relativeFrom="paragraph">
                  <wp:posOffset>59055</wp:posOffset>
                </wp:positionV>
                <wp:extent cx="495300" cy="45719"/>
                <wp:effectExtent l="0" t="19050" r="38100" b="31115"/>
                <wp:wrapNone/>
                <wp:docPr id="2" name="Desna puščica 2"/>
                <wp:cNvGraphicFramePr/>
                <a:graphic xmlns:a="http://schemas.openxmlformats.org/drawingml/2006/main">
                  <a:graphicData uri="http://schemas.microsoft.com/office/word/2010/wordprocessingShape">
                    <wps:wsp>
                      <wps:cNvSpPr/>
                      <wps:spPr>
                        <a:xfrm>
                          <a:off x="0" y="0"/>
                          <a:ext cx="495300" cy="45719"/>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w:pict>
              <v:shapetype w14:anchorId="4C9673E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Desna puščica 2" o:spid="_x0000_s1026" type="#_x0000_t13" style="position:absolute;margin-left:394.2pt;margin-top:4.65pt;width:39pt;height:3.6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" adj="20603" fillcolor="black [3200]" strokecolor="black [1600]" strokeweight="1pt"/>
            </w:pict>
          </mc:Fallback>
        </mc:AlternateContent>
      </w:r>
      <w:r w:rsidRPr="005F6ECE">
        <w:rPr>
          <w:rFonts w:ascii="Candara" w:eastAsia="Times New Roman" w:hAnsi="Candara" w:cs="Arial"/>
          <w:b/>
          <w:sz w:val="21"/>
          <w:szCs w:val="21"/>
          <w:lang w:eastAsia="sl-SI"/>
        </w:rPr>
        <w:t xml:space="preserve">OBRNI </w:t>
      </w:r>
    </w:p>
    <w:p w14:paraId="1E2805B2" w14:textId="77777777" w:rsidR="00CE0BFF" w:rsidRDefault="00CE0BFF" w:rsidP="00CE0BFF">
      <w:pPr>
        <w:pStyle w:val="Brezrazmikov"/>
        <w:jc w:val="both"/>
        <w:rPr>
          <w:rFonts w:ascii="Candara" w:hAnsi="Candara"/>
          <w:b/>
          <w:sz w:val="20"/>
          <w:szCs w:val="20"/>
        </w:rPr>
      </w:pPr>
    </w:p>
    <w:p w14:paraId="006F478C" w14:textId="77777777" w:rsidR="00CE0BFF" w:rsidRPr="003D165F" w:rsidRDefault="00CE0BFF" w:rsidP="00CE0BFF">
      <w:pPr>
        <w:pStyle w:val="Brezrazmikov"/>
        <w:jc w:val="both"/>
        <w:rPr>
          <w:rFonts w:ascii="Candara" w:hAnsi="Candara"/>
          <w:sz w:val="20"/>
          <w:szCs w:val="20"/>
        </w:rPr>
      </w:pPr>
      <w:r w:rsidRPr="003D165F">
        <w:rPr>
          <w:rFonts w:ascii="Candara" w:hAnsi="Candara"/>
          <w:b/>
          <w:sz w:val="20"/>
          <w:szCs w:val="20"/>
        </w:rPr>
        <w:t xml:space="preserve">Organ bo za potrebe postopka pridobil </w:t>
      </w:r>
      <w:r w:rsidRPr="003D165F">
        <w:rPr>
          <w:rFonts w:ascii="Candara" w:hAnsi="Candara"/>
          <w:sz w:val="20"/>
          <w:szCs w:val="20"/>
        </w:rPr>
        <w:t>mnenje krajevno pristojne krajevne skupnosti.</w:t>
      </w:r>
    </w:p>
    <w:p w14:paraId="48187D15" w14:textId="77777777" w:rsidR="00CE0BFF" w:rsidRPr="00CE0BFF" w:rsidRDefault="00CE0BFF" w:rsidP="00CE0BFF">
      <w:pPr>
        <w:pStyle w:val="Brezrazmikov"/>
        <w:jc w:val="both"/>
        <w:rPr>
          <w:rFonts w:ascii="Candara" w:hAnsi="Candara"/>
          <w:b/>
          <w:sz w:val="20"/>
          <w:szCs w:val="20"/>
          <w:u w:val="single"/>
        </w:rPr>
      </w:pPr>
    </w:p>
    <w:p w14:paraId="6E836372" w14:textId="77777777" w:rsidR="00CE0BFF" w:rsidRPr="00245E1C" w:rsidRDefault="00CE0BFF" w:rsidP="00CE0BFF">
      <w:pPr>
        <w:pStyle w:val="Brezrazmikov"/>
        <w:numPr>
          <w:ilvl w:val="0"/>
          <w:numId w:val="5"/>
        </w:numPr>
        <w:jc w:val="both"/>
        <w:rPr>
          <w:rFonts w:ascii="Candara" w:hAnsi="Candara"/>
          <w:b/>
          <w:sz w:val="22"/>
          <w:szCs w:val="22"/>
          <w:u w:val="single"/>
        </w:rPr>
      </w:pPr>
      <w:r w:rsidRPr="00245E1C">
        <w:rPr>
          <w:rFonts w:ascii="Candara" w:hAnsi="Candara"/>
          <w:b/>
          <w:sz w:val="22"/>
          <w:szCs w:val="22"/>
          <w:u w:val="single"/>
        </w:rPr>
        <w:t>UPRAVNA TAKSA:</w:t>
      </w:r>
    </w:p>
    <w:p w14:paraId="418B0965" w14:textId="77777777" w:rsidR="00CE0BFF" w:rsidRPr="00CE0BFF" w:rsidRDefault="00CE0BFF" w:rsidP="00CE0BFF">
      <w:pPr>
        <w:pStyle w:val="Brezrazmikov"/>
        <w:ind w:left="720"/>
        <w:jc w:val="both"/>
        <w:rPr>
          <w:rFonts w:ascii="Candara" w:hAnsi="Candara"/>
          <w:b/>
          <w:sz w:val="20"/>
          <w:szCs w:val="20"/>
          <w:u w:val="single"/>
        </w:rPr>
      </w:pPr>
    </w:p>
    <w:p w14:paraId="0DF440A2" w14:textId="77777777" w:rsidR="00CE0BFF" w:rsidRDefault="00CE0BFF" w:rsidP="00CE0BFF">
      <w:pPr>
        <w:spacing w:after="0" w:line="240" w:lineRule="auto"/>
        <w:rPr>
          <w:rFonts w:ascii="Candara" w:hAnsi="Candara"/>
          <w:szCs w:val="20"/>
        </w:rPr>
      </w:pPr>
      <w:r w:rsidRPr="003D165F">
        <w:rPr>
          <w:rFonts w:ascii="Candara" w:hAnsi="Candara"/>
          <w:szCs w:val="20"/>
        </w:rPr>
        <w:t>V skladu za  Zakonom o upravnih taksah (Ur. list RS, št. 32/16 – ZUT – UPB5) je plačana taksa v višini 22,60 EUR</w:t>
      </w:r>
    </w:p>
    <w:p w14:paraId="6E6051A1" w14:textId="77777777" w:rsidR="00CE0BFF" w:rsidRDefault="00CE0BFF" w:rsidP="00CE0BFF">
      <w:pPr>
        <w:spacing w:after="0" w:line="240" w:lineRule="auto"/>
        <w:jc w:val="center"/>
        <w:rPr>
          <w:rFonts w:ascii="Candara" w:hAnsi="Candara"/>
          <w:szCs w:val="20"/>
        </w:rPr>
      </w:pPr>
      <w:r w:rsidRPr="003D165F">
        <w:rPr>
          <w:rFonts w:ascii="Candara" w:hAnsi="Candara"/>
          <w:sz w:val="28"/>
          <w:szCs w:val="28"/>
        </w:rPr>
        <w:sym w:font="Symbol" w:char="F07F"/>
      </w:r>
      <w:r w:rsidRPr="003D165F">
        <w:rPr>
          <w:rFonts w:ascii="Candara" w:hAnsi="Candara"/>
          <w:sz w:val="28"/>
          <w:szCs w:val="28"/>
        </w:rPr>
        <w:t xml:space="preserve"> </w:t>
      </w:r>
      <w:r w:rsidRPr="003D165F">
        <w:rPr>
          <w:rFonts w:ascii="Candara" w:hAnsi="Candara"/>
          <w:szCs w:val="20"/>
        </w:rPr>
        <w:t xml:space="preserve">DA / </w:t>
      </w:r>
      <w:r w:rsidRPr="003D165F">
        <w:rPr>
          <w:rFonts w:ascii="Candara" w:hAnsi="Candara"/>
          <w:sz w:val="28"/>
          <w:szCs w:val="28"/>
        </w:rPr>
        <w:sym w:font="Symbol" w:char="F07F"/>
      </w:r>
      <w:r w:rsidRPr="003D165F">
        <w:rPr>
          <w:rFonts w:ascii="Candara" w:hAnsi="Candara"/>
          <w:szCs w:val="20"/>
        </w:rPr>
        <w:t xml:space="preserve"> NE</w:t>
      </w:r>
    </w:p>
    <w:p w14:paraId="002871F9" w14:textId="77777777" w:rsidR="00CE0BFF" w:rsidRPr="003D165F" w:rsidRDefault="00CE0BFF" w:rsidP="00CE0BFF">
      <w:pPr>
        <w:spacing w:after="0" w:line="240" w:lineRule="auto"/>
        <w:rPr>
          <w:rFonts w:ascii="Candara" w:hAnsi="Candara"/>
          <w:szCs w:val="20"/>
        </w:rPr>
      </w:pPr>
    </w:p>
    <w:p w14:paraId="2AA900E6" w14:textId="77777777" w:rsidR="00CE0BFF" w:rsidRPr="00245E1C" w:rsidRDefault="00CE0BFF" w:rsidP="00523F9F">
      <w:pPr>
        <w:pStyle w:val="Odstavekseznama"/>
        <w:numPr>
          <w:ilvl w:val="0"/>
          <w:numId w:val="5"/>
        </w:numPr>
        <w:rPr>
          <w:rFonts w:ascii="Candara" w:hAnsi="Candara" w:cstheme="minorHAnsi"/>
          <w:sz w:val="22"/>
          <w:szCs w:val="22"/>
        </w:rPr>
      </w:pPr>
      <w:r w:rsidRPr="00245E1C">
        <w:rPr>
          <w:rFonts w:ascii="Candara" w:hAnsi="Candara" w:cstheme="minorHAnsi"/>
          <w:b/>
          <w:sz w:val="22"/>
          <w:szCs w:val="22"/>
          <w:u w:val="single"/>
        </w:rPr>
        <w:t>IZDELAN DOKUMENT</w:t>
      </w:r>
      <w:r w:rsidRPr="00245E1C">
        <w:rPr>
          <w:rFonts w:ascii="Candara" w:hAnsi="Candara" w:cstheme="minorHAnsi"/>
          <w:b/>
          <w:sz w:val="22"/>
          <w:szCs w:val="22"/>
        </w:rPr>
        <w:t>:</w:t>
      </w:r>
      <w:r w:rsidRPr="00245E1C">
        <w:rPr>
          <w:rFonts w:ascii="Candara" w:hAnsi="Candara" w:cstheme="minorHAnsi"/>
          <w:sz w:val="22"/>
          <w:szCs w:val="22"/>
        </w:rPr>
        <w:t xml:space="preserve">  </w:t>
      </w:r>
    </w:p>
    <w:p w14:paraId="30944E2D" w14:textId="77777777" w:rsidR="00CE0BFF" w:rsidRDefault="00CE0BFF" w:rsidP="00CE0BFF">
      <w:pPr>
        <w:pStyle w:val="Odstavekseznama"/>
        <w:rPr>
          <w:rFonts w:ascii="Candara" w:hAnsi="Candara" w:cstheme="minorHAnsi"/>
          <w:b/>
          <w:sz w:val="22"/>
          <w:szCs w:val="22"/>
          <w:u w:val="single"/>
        </w:rPr>
      </w:pPr>
    </w:p>
    <w:p w14:paraId="4487D54F" w14:textId="77777777" w:rsidR="00CE0BFF" w:rsidRPr="00CE0BFF" w:rsidRDefault="00CE0BFF" w:rsidP="00CE0BFF">
      <w:pPr>
        <w:pStyle w:val="Odstavekseznama"/>
        <w:rPr>
          <w:rFonts w:ascii="Candara" w:hAnsi="Candara" w:cstheme="minorHAnsi"/>
          <w:sz w:val="22"/>
          <w:szCs w:val="22"/>
        </w:rPr>
      </w:pPr>
      <w:r w:rsidRPr="003D165F">
        <w:rPr>
          <w:rFonts w:ascii="Candara" w:hAnsi="Candara"/>
          <w:sz w:val="28"/>
          <w:szCs w:val="28"/>
        </w:rPr>
        <w:sym w:font="Symbol" w:char="F07F"/>
      </w:r>
      <w:r w:rsidRPr="00CE0BFF">
        <w:rPr>
          <w:rFonts w:ascii="Candara" w:hAnsi="Candara" w:cstheme="minorHAnsi"/>
          <w:sz w:val="22"/>
          <w:szCs w:val="22"/>
        </w:rPr>
        <w:t xml:space="preserve"> mi po</w:t>
      </w:r>
      <w:r w:rsidRPr="00CE0BFF">
        <w:rPr>
          <w:rFonts w:ascii="Candara" w:hAnsi="Candara" w:cs="Candara"/>
          <w:sz w:val="22"/>
          <w:szCs w:val="22"/>
        </w:rPr>
        <w:t>š</w:t>
      </w:r>
      <w:r w:rsidRPr="00CE0BFF">
        <w:rPr>
          <w:rFonts w:ascii="Candara" w:hAnsi="Candara" w:cstheme="minorHAnsi"/>
          <w:sz w:val="22"/>
          <w:szCs w:val="22"/>
        </w:rPr>
        <w:t xml:space="preserve">ljite na zgornji naslov    /   </w:t>
      </w:r>
      <w:r w:rsidRPr="003D165F">
        <w:rPr>
          <w:rFonts w:ascii="Candara" w:hAnsi="Candara"/>
          <w:sz w:val="28"/>
          <w:szCs w:val="28"/>
        </w:rPr>
        <w:sym w:font="Symbol" w:char="F07F"/>
      </w:r>
      <w:r w:rsidRPr="00CE0BFF">
        <w:rPr>
          <w:rFonts w:ascii="Candara" w:hAnsi="Candara" w:cstheme="minorHAnsi"/>
          <w:sz w:val="22"/>
          <w:szCs w:val="22"/>
        </w:rPr>
        <w:t xml:space="preserve"> bom dvignil osebno</w:t>
      </w:r>
    </w:p>
    <w:p w14:paraId="2A0F240C" w14:textId="77777777" w:rsidR="003262A7" w:rsidRDefault="003262A7" w:rsidP="0024712D">
      <w:pPr>
        <w:rPr>
          <w:rFonts w:ascii="Candara" w:hAnsi="Candara"/>
          <w:b/>
        </w:rPr>
      </w:pPr>
    </w:p>
    <w:p w14:paraId="21E6ACDD" w14:textId="77777777" w:rsidR="00B42E30" w:rsidRPr="00245E1C" w:rsidRDefault="00B42E30" w:rsidP="00523F9F">
      <w:pPr>
        <w:pStyle w:val="Odstavekseznama"/>
        <w:numPr>
          <w:ilvl w:val="0"/>
          <w:numId w:val="5"/>
        </w:numPr>
        <w:autoSpaceDE w:val="0"/>
        <w:autoSpaceDN w:val="0"/>
        <w:adjustRightInd w:val="0"/>
        <w:rPr>
          <w:rFonts w:ascii="Candara" w:hAnsi="Candara" w:cs="Arial"/>
          <w:b/>
          <w:bCs/>
          <w:sz w:val="22"/>
          <w:szCs w:val="22"/>
          <w:u w:val="single"/>
        </w:rPr>
      </w:pPr>
      <w:r w:rsidRPr="00245E1C">
        <w:rPr>
          <w:rFonts w:ascii="Candara" w:hAnsi="Candara" w:cs="Arial"/>
          <w:b/>
          <w:bCs/>
          <w:sz w:val="22"/>
          <w:szCs w:val="22"/>
          <w:u w:val="single"/>
        </w:rPr>
        <w:t>INFORMACIJE O VARSTVU OSEBNIH PODATKOV:</w:t>
      </w:r>
    </w:p>
    <w:p w14:paraId="29825F39" w14:textId="77777777" w:rsidR="00B42E30" w:rsidRPr="00401E73" w:rsidRDefault="00B42E30" w:rsidP="00B42E30">
      <w:pPr>
        <w:autoSpaceDE w:val="0"/>
        <w:autoSpaceDN w:val="0"/>
        <w:adjustRightInd w:val="0"/>
        <w:spacing w:after="0" w:line="240" w:lineRule="auto"/>
        <w:rPr>
          <w:rFonts w:ascii="Candara" w:hAnsi="Candara" w:cs="Arial"/>
          <w:b/>
          <w:bCs/>
          <w:sz w:val="18"/>
          <w:szCs w:val="18"/>
        </w:rPr>
      </w:pPr>
    </w:p>
    <w:p w14:paraId="25B0E974" w14:textId="77777777" w:rsidR="00E655CA" w:rsidRPr="003F5762" w:rsidRDefault="00E655CA" w:rsidP="00E655CA">
      <w:pPr>
        <w:rPr>
          <w:rFonts w:ascii="Candara" w:hAnsi="Candara"/>
          <w:sz w:val="18"/>
          <w:szCs w:val="18"/>
        </w:rPr>
      </w:pPr>
      <w:r w:rsidRPr="003F5762">
        <w:rPr>
          <w:rFonts w:ascii="Candara" w:hAnsi="Candara"/>
          <w:sz w:val="18"/>
          <w:szCs w:val="18"/>
        </w:rPr>
        <w:t>Upravljavec osebnih podatkov je Občina Šmarje pri Jelšah, Aškerčev trg 15, 3240 Šmarje pri Jelšah. Občina bo osebne podatke obdelovala za namen izvedbe postopka za pridobitev dovoljenja za začasno čezmerno obremenitev okolja s hrupom na prireditvi na podlagi Zakona o varstvu okolja in Uredbi o načinu uporabe zvočnih naprav, ki na shodih in prireditvah povzročajo hrup.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pooblaščenim zaposlenim, pooblaščenim osebam, ki obdelujejo osebne podatke pri pogodbenem obdelovalcu občine, osebam, ki izkažejo pooblastilo za dostop do osebnih podatkov v okviru zakona oziroma podzakonskih predpisov. Občina pri obdelavi osebnih podatkov iz te vloge ne uporablja avtomatiziranega sprejemanja odločitev, vključno z oblikovanjem profilov. Zagotovitev podatkov je zakonska ali pogodbena obveznost. Zagotovitev podatkov je potrebna, če osebni podatki ne bodo zagotovljeni, vloge ne bo možno obravnavati. Osebni podatki se NE prenašajo v tretje države ali mednarodne organizacije.</w:t>
      </w:r>
    </w:p>
    <w:p w14:paraId="0EF8CCE7" w14:textId="77777777" w:rsidR="00E655CA" w:rsidRPr="003F5762" w:rsidRDefault="00E655CA" w:rsidP="00E655CA">
      <w:pPr>
        <w:rPr>
          <w:rFonts w:ascii="Candara" w:hAnsi="Candara"/>
          <w:sz w:val="18"/>
          <w:szCs w:val="18"/>
        </w:rPr>
      </w:pPr>
    </w:p>
    <w:p w14:paraId="79D97183" w14:textId="77777777" w:rsidR="00E655CA" w:rsidRPr="003F5762" w:rsidRDefault="00E655CA" w:rsidP="00E655CA">
      <w:pPr>
        <w:rPr>
          <w:rFonts w:ascii="Candara" w:hAnsi="Candara"/>
          <w:sz w:val="18"/>
          <w:szCs w:val="18"/>
        </w:rPr>
      </w:pPr>
      <w:r w:rsidRPr="003F5762">
        <w:rPr>
          <w:rFonts w:ascii="Candara" w:hAnsi="Candara"/>
          <w:sz w:val="18"/>
          <w:szCs w:val="18"/>
        </w:rPr>
        <w:t xml:space="preserve">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preko kontaktnih podatkov pooblaščene osebe za varstvo osebnih podatkov: e-pošta: </w:t>
      </w:r>
      <w:hyperlink r:id="rId9" w:history="1">
        <w:r w:rsidRPr="003F5762">
          <w:rPr>
            <w:rStyle w:val="Hiperpovezava"/>
            <w:rFonts w:ascii="Candara" w:hAnsi="Candara"/>
            <w:color w:val="3333FF"/>
            <w:sz w:val="18"/>
            <w:szCs w:val="18"/>
          </w:rPr>
          <w:t>dpo@virtuo.si</w:t>
        </w:r>
      </w:hyperlink>
      <w:r w:rsidRPr="003F5762">
        <w:rPr>
          <w:rFonts w:ascii="Candara" w:hAnsi="Candara"/>
          <w:color w:val="3333FF"/>
          <w:sz w:val="18"/>
          <w:szCs w:val="18"/>
        </w:rPr>
        <w:t>.</w:t>
      </w:r>
    </w:p>
    <w:p w14:paraId="5B4344DF" w14:textId="77777777" w:rsidR="00B42E30" w:rsidRPr="00401E73" w:rsidRDefault="00B42E30" w:rsidP="00B42E30">
      <w:pPr>
        <w:rPr>
          <w:rFonts w:ascii="Candara" w:hAnsi="Candara" w:cs="Arial"/>
          <w:sz w:val="21"/>
          <w:szCs w:val="21"/>
        </w:rPr>
      </w:pPr>
    </w:p>
    <w:p w14:paraId="3EB60BBC" w14:textId="77777777" w:rsidR="00B42E30" w:rsidRPr="00401E73" w:rsidRDefault="00B42E30" w:rsidP="00B42E30">
      <w:pPr>
        <w:spacing w:after="0" w:line="240" w:lineRule="auto"/>
        <w:contextualSpacing w:val="0"/>
        <w:jc w:val="left"/>
        <w:rPr>
          <w:rFonts w:ascii="Candara" w:eastAsia="Times New Roman" w:hAnsi="Candara" w:cs="Arial"/>
          <w:sz w:val="21"/>
          <w:szCs w:val="21"/>
          <w:lang w:eastAsia="sl-SI"/>
        </w:rPr>
      </w:pPr>
    </w:p>
    <w:p w14:paraId="68ECF446" w14:textId="77777777" w:rsidR="00B42E30" w:rsidRPr="00401E73" w:rsidRDefault="00B42E30" w:rsidP="00B42E30">
      <w:pPr>
        <w:spacing w:after="0" w:line="240" w:lineRule="auto"/>
        <w:contextualSpacing w:val="0"/>
        <w:jc w:val="left"/>
        <w:rPr>
          <w:rFonts w:ascii="Candara" w:eastAsia="Times New Roman" w:hAnsi="Candara" w:cs="Arial"/>
          <w:sz w:val="21"/>
          <w:szCs w:val="21"/>
          <w:lang w:eastAsia="sl-SI"/>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198"/>
        <w:gridCol w:w="2466"/>
        <w:gridCol w:w="3290"/>
      </w:tblGrid>
      <w:tr w:rsidR="00B42E30" w:rsidRPr="00401E73" w14:paraId="4F789C75" w14:textId="77777777" w:rsidTr="0095688F">
        <w:tc>
          <w:tcPr>
            <w:tcW w:w="3240" w:type="dxa"/>
            <w:shd w:val="clear" w:color="auto" w:fill="auto"/>
          </w:tcPr>
          <w:p w14:paraId="65641E7C" w14:textId="77777777" w:rsidR="00B42E30" w:rsidRPr="00401E73" w:rsidRDefault="00B42E30" w:rsidP="0095688F">
            <w:pPr>
              <w:tabs>
                <w:tab w:val="center" w:pos="1512"/>
                <w:tab w:val="right" w:pos="3024"/>
              </w:tabs>
              <w:spacing w:after="0" w:line="240" w:lineRule="auto"/>
              <w:contextualSpacing w:val="0"/>
              <w:jc w:val="left"/>
              <w:rPr>
                <w:rFonts w:ascii="Candara" w:eastAsia="Times New Roman" w:hAnsi="Candara" w:cs="Arial"/>
                <w:sz w:val="21"/>
                <w:szCs w:val="21"/>
                <w:lang w:eastAsia="sl-SI"/>
              </w:rPr>
            </w:pPr>
            <w:r w:rsidRPr="00401E73">
              <w:rPr>
                <w:rFonts w:ascii="Candara" w:eastAsia="Times New Roman" w:hAnsi="Candara" w:cs="Arial"/>
                <w:sz w:val="21"/>
                <w:szCs w:val="21"/>
                <w:lang w:eastAsia="sl-SI"/>
              </w:rPr>
              <w:tab/>
              <w:t>Kraj in datum:</w:t>
            </w:r>
            <w:r w:rsidRPr="00401E73">
              <w:rPr>
                <w:rFonts w:ascii="Candara" w:eastAsia="Times New Roman" w:hAnsi="Candara" w:cs="Arial"/>
                <w:sz w:val="21"/>
                <w:szCs w:val="21"/>
                <w:lang w:eastAsia="sl-SI"/>
              </w:rPr>
              <w:tab/>
            </w:r>
          </w:p>
          <w:p w14:paraId="4CF25AF4" w14:textId="77777777" w:rsidR="00B42E30" w:rsidRPr="00401E73" w:rsidRDefault="00B42E30" w:rsidP="0095688F">
            <w:pPr>
              <w:spacing w:after="0" w:line="240" w:lineRule="auto"/>
              <w:contextualSpacing w:val="0"/>
              <w:jc w:val="center"/>
              <w:rPr>
                <w:rFonts w:ascii="Candara" w:eastAsia="Times New Roman" w:hAnsi="Candara" w:cs="Arial"/>
                <w:sz w:val="21"/>
                <w:szCs w:val="21"/>
                <w:lang w:eastAsia="sl-SI"/>
              </w:rPr>
            </w:pPr>
          </w:p>
        </w:tc>
        <w:tc>
          <w:tcPr>
            <w:tcW w:w="2520" w:type="dxa"/>
            <w:shd w:val="clear" w:color="auto" w:fill="auto"/>
          </w:tcPr>
          <w:p w14:paraId="08982FAA"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3342" w:type="dxa"/>
            <w:shd w:val="clear" w:color="auto" w:fill="auto"/>
          </w:tcPr>
          <w:p w14:paraId="51694B3F" w14:textId="77777777" w:rsidR="00B42E30" w:rsidRPr="00401E73" w:rsidRDefault="00B42E30" w:rsidP="0095688F">
            <w:pPr>
              <w:spacing w:after="0" w:line="240" w:lineRule="auto"/>
              <w:contextualSpacing w:val="0"/>
              <w:jc w:val="center"/>
              <w:rPr>
                <w:rFonts w:ascii="Candara" w:eastAsia="Times New Roman" w:hAnsi="Candara" w:cs="Arial"/>
                <w:sz w:val="21"/>
                <w:szCs w:val="21"/>
                <w:lang w:eastAsia="sl-SI"/>
              </w:rPr>
            </w:pPr>
            <w:r w:rsidRPr="00401E73">
              <w:rPr>
                <w:rFonts w:ascii="Candara" w:eastAsia="Times New Roman" w:hAnsi="Candara" w:cs="Arial"/>
                <w:sz w:val="21"/>
                <w:szCs w:val="21"/>
                <w:lang w:eastAsia="sl-SI"/>
              </w:rPr>
              <w:t>Podpis vlagatelja:</w:t>
            </w:r>
          </w:p>
        </w:tc>
      </w:tr>
      <w:tr w:rsidR="00B42E30" w:rsidRPr="00401E73" w14:paraId="7E78E7CB" w14:textId="77777777" w:rsidTr="0095688F">
        <w:tc>
          <w:tcPr>
            <w:tcW w:w="3240" w:type="dxa"/>
            <w:tcBorders>
              <w:bottom w:val="single" w:sz="4" w:space="0" w:color="auto"/>
            </w:tcBorders>
            <w:shd w:val="clear" w:color="auto" w:fill="auto"/>
          </w:tcPr>
          <w:p w14:paraId="611715E9"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2520" w:type="dxa"/>
            <w:shd w:val="clear" w:color="auto" w:fill="auto"/>
          </w:tcPr>
          <w:p w14:paraId="4DB06A94"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c>
          <w:tcPr>
            <w:tcW w:w="3342" w:type="dxa"/>
            <w:tcBorders>
              <w:bottom w:val="single" w:sz="4" w:space="0" w:color="auto"/>
            </w:tcBorders>
            <w:shd w:val="clear" w:color="auto" w:fill="auto"/>
          </w:tcPr>
          <w:p w14:paraId="03F58EEE" w14:textId="77777777" w:rsidR="00B42E30" w:rsidRPr="00401E73" w:rsidRDefault="00B42E30" w:rsidP="0095688F">
            <w:pPr>
              <w:spacing w:after="0" w:line="240" w:lineRule="auto"/>
              <w:contextualSpacing w:val="0"/>
              <w:jc w:val="left"/>
              <w:rPr>
                <w:rFonts w:ascii="Candara" w:eastAsia="Times New Roman" w:hAnsi="Candara" w:cs="Arial"/>
                <w:sz w:val="21"/>
                <w:szCs w:val="21"/>
                <w:lang w:eastAsia="sl-SI"/>
              </w:rPr>
            </w:pPr>
          </w:p>
        </w:tc>
      </w:tr>
    </w:tbl>
    <w:p w14:paraId="7F6164CE" w14:textId="77777777" w:rsidR="00B42E30" w:rsidRPr="00401E73" w:rsidRDefault="00B42E30" w:rsidP="00B42E30">
      <w:pPr>
        <w:spacing w:after="0" w:line="240" w:lineRule="auto"/>
        <w:contextualSpacing w:val="0"/>
        <w:rPr>
          <w:rFonts w:ascii="Candara" w:eastAsia="Times New Roman" w:hAnsi="Candara" w:cs="Arial"/>
          <w:sz w:val="21"/>
          <w:szCs w:val="21"/>
          <w:lang w:eastAsia="sl-SI"/>
        </w:rPr>
      </w:pPr>
    </w:p>
    <w:p w14:paraId="56654206" w14:textId="77777777" w:rsidR="00B42E30" w:rsidRPr="00F20820" w:rsidRDefault="00B42E30" w:rsidP="00B42E30">
      <w:pPr>
        <w:rPr>
          <w:rFonts w:ascii="Candara" w:hAnsi="Candara"/>
        </w:rPr>
      </w:pPr>
    </w:p>
    <w:p w14:paraId="05A2BE85" w14:textId="77777777" w:rsidR="00B42E30" w:rsidRPr="00BE28F6" w:rsidRDefault="00B42E30" w:rsidP="00B42E30">
      <w:pPr>
        <w:rPr>
          <w:rFonts w:ascii="Candara" w:hAnsi="Candara" w:cstheme="minorHAnsi"/>
          <w:b/>
          <w:u w:val="single"/>
        </w:rPr>
      </w:pPr>
    </w:p>
    <w:p w14:paraId="4F739BBA" w14:textId="77777777" w:rsidR="00D61AB9" w:rsidRDefault="00D61AB9" w:rsidP="0024712D">
      <w:pPr>
        <w:rPr>
          <w:rFonts w:ascii="Candara" w:hAnsi="Candara"/>
        </w:rPr>
      </w:pPr>
    </w:p>
    <w:p w14:paraId="212A1D3E" w14:textId="77777777" w:rsidR="00D61AB9" w:rsidRDefault="00D61AB9" w:rsidP="0024712D">
      <w:pPr>
        <w:rPr>
          <w:rFonts w:ascii="Candara" w:hAnsi="Candara"/>
        </w:rPr>
      </w:pPr>
    </w:p>
    <w:p w14:paraId="67B091DD" w14:textId="77777777" w:rsidR="00D61AB9" w:rsidRDefault="00D61AB9" w:rsidP="0024712D">
      <w:pPr>
        <w:rPr>
          <w:rFonts w:ascii="Candara" w:hAnsi="Candara"/>
        </w:rPr>
      </w:pPr>
    </w:p>
    <w:p w14:paraId="7BD8A9EB" w14:textId="77777777" w:rsidR="003860BA" w:rsidRDefault="003860BA" w:rsidP="0024712D">
      <w:pPr>
        <w:rPr>
          <w:rFonts w:ascii="Candara" w:hAnsi="Candara"/>
        </w:rPr>
      </w:pPr>
    </w:p>
    <w:p w14:paraId="41FB8605" w14:textId="77777777" w:rsidR="003860BA" w:rsidRDefault="003860BA" w:rsidP="0024712D">
      <w:pPr>
        <w:rPr>
          <w:rFonts w:ascii="Candara" w:hAnsi="Candara"/>
        </w:rPr>
      </w:pPr>
    </w:p>
    <w:p w14:paraId="69514C26" w14:textId="77777777" w:rsidR="003860BA" w:rsidRDefault="003860BA" w:rsidP="0024712D">
      <w:pPr>
        <w:rPr>
          <w:rFonts w:ascii="Candara" w:hAnsi="Candara"/>
        </w:rPr>
      </w:pPr>
    </w:p>
    <w:p w14:paraId="6EE341F1" w14:textId="77777777" w:rsidR="003860BA" w:rsidRDefault="003860BA" w:rsidP="0024712D">
      <w:pPr>
        <w:rPr>
          <w:rFonts w:ascii="Candara" w:hAnsi="Candara"/>
        </w:rPr>
      </w:pPr>
    </w:p>
    <w:p w14:paraId="1F65A939" w14:textId="77777777" w:rsidR="003860BA" w:rsidRDefault="003860BA" w:rsidP="0024712D">
      <w:pPr>
        <w:rPr>
          <w:rFonts w:ascii="Candara" w:hAnsi="Candara"/>
        </w:rPr>
      </w:pPr>
    </w:p>
    <w:p w14:paraId="1A19AE20" w14:textId="77777777" w:rsidR="003860BA" w:rsidRDefault="003860BA" w:rsidP="0024712D">
      <w:pPr>
        <w:rPr>
          <w:rFonts w:ascii="Candara" w:hAnsi="Candara"/>
        </w:rPr>
      </w:pPr>
    </w:p>
    <w:p w14:paraId="6639C0DD" w14:textId="77777777" w:rsidR="003860BA" w:rsidRDefault="003860BA" w:rsidP="0024712D">
      <w:pPr>
        <w:rPr>
          <w:rFonts w:ascii="Candara" w:hAnsi="Candara"/>
        </w:rPr>
      </w:pPr>
    </w:p>
    <w:p w14:paraId="50A8C3D0" w14:textId="77777777" w:rsidR="003860BA" w:rsidRDefault="003860BA" w:rsidP="0024712D">
      <w:pPr>
        <w:rPr>
          <w:rFonts w:ascii="Candara" w:hAnsi="Candara"/>
        </w:rPr>
      </w:pPr>
    </w:p>
    <w:p w14:paraId="756CE11E" w14:textId="77777777" w:rsidR="003860BA" w:rsidRDefault="003860BA" w:rsidP="0024712D">
      <w:pPr>
        <w:rPr>
          <w:rFonts w:ascii="Candara" w:hAnsi="Candara"/>
        </w:rPr>
      </w:pPr>
    </w:p>
    <w:p w14:paraId="6D0544F1" w14:textId="77777777" w:rsidR="003860BA" w:rsidRDefault="003860BA" w:rsidP="0024712D">
      <w:pPr>
        <w:rPr>
          <w:rFonts w:ascii="Candara" w:hAnsi="Candara"/>
        </w:rPr>
      </w:pPr>
    </w:p>
    <w:p w14:paraId="7E32B3EE" w14:textId="77777777" w:rsidR="003860BA" w:rsidRDefault="003860BA" w:rsidP="0024712D">
      <w:pPr>
        <w:rPr>
          <w:rFonts w:ascii="Candara" w:hAnsi="Candara"/>
        </w:rPr>
      </w:pPr>
    </w:p>
    <w:p w14:paraId="7A2D9E54" w14:textId="77777777" w:rsidR="003860BA" w:rsidRDefault="003860BA" w:rsidP="0024712D">
      <w:pPr>
        <w:rPr>
          <w:rFonts w:ascii="Candara" w:hAnsi="Candara"/>
        </w:rPr>
      </w:pPr>
    </w:p>
    <w:p w14:paraId="7FD76D60" w14:textId="77777777" w:rsidR="003860BA" w:rsidRPr="003D165F" w:rsidRDefault="003860BA" w:rsidP="003860BA">
      <w:pPr>
        <w:pStyle w:val="Brezrazmikov"/>
        <w:rPr>
          <w:rFonts w:ascii="Candara" w:hAnsi="Candara"/>
          <w:b/>
          <w:sz w:val="20"/>
          <w:szCs w:val="20"/>
        </w:rPr>
      </w:pPr>
      <w:r w:rsidRPr="003D165F">
        <w:rPr>
          <w:rFonts w:ascii="Candara" w:hAnsi="Candara"/>
          <w:b/>
          <w:sz w:val="20"/>
          <w:szCs w:val="20"/>
        </w:rPr>
        <w:lastRenderedPageBreak/>
        <w:t>NAVODILA ZA IZPOLNJEVANJE VLOGE:</w:t>
      </w:r>
    </w:p>
    <w:p w14:paraId="068C012D" w14:textId="77777777" w:rsidR="003860BA" w:rsidRPr="003D165F" w:rsidRDefault="003860BA" w:rsidP="003860BA">
      <w:pPr>
        <w:pStyle w:val="Brezrazmikov"/>
        <w:rPr>
          <w:rFonts w:ascii="Candara" w:hAnsi="Candara"/>
          <w:sz w:val="20"/>
          <w:szCs w:val="20"/>
        </w:rPr>
      </w:pPr>
    </w:p>
    <w:p w14:paraId="4415D438" w14:textId="77777777" w:rsidR="003860BA" w:rsidRPr="003D165F" w:rsidRDefault="003860BA" w:rsidP="003860BA">
      <w:pPr>
        <w:pStyle w:val="Brezrazmikov"/>
        <w:rPr>
          <w:rFonts w:ascii="Candara" w:hAnsi="Candara"/>
          <w:sz w:val="20"/>
          <w:szCs w:val="20"/>
        </w:rPr>
      </w:pPr>
      <w:r w:rsidRPr="003D165F">
        <w:rPr>
          <w:rFonts w:ascii="Candara" w:hAnsi="Candara"/>
          <w:sz w:val="20"/>
          <w:szCs w:val="20"/>
        </w:rPr>
        <w:t xml:space="preserve">Vlogo je potrebno vložiti </w:t>
      </w:r>
      <w:r w:rsidRPr="003D165F">
        <w:rPr>
          <w:rFonts w:ascii="Candara" w:hAnsi="Candara"/>
          <w:b/>
          <w:sz w:val="20"/>
          <w:szCs w:val="20"/>
        </w:rPr>
        <w:t xml:space="preserve">30 dni </w:t>
      </w:r>
      <w:r w:rsidRPr="003D165F">
        <w:rPr>
          <w:rFonts w:ascii="Candara" w:hAnsi="Candara"/>
          <w:sz w:val="20"/>
          <w:szCs w:val="20"/>
        </w:rPr>
        <w:t>pred prireditvijo.</w:t>
      </w:r>
    </w:p>
    <w:p w14:paraId="147B3D04" w14:textId="77777777" w:rsidR="003860BA" w:rsidRPr="003D165F" w:rsidRDefault="003860BA" w:rsidP="003860BA">
      <w:pPr>
        <w:pStyle w:val="Brezrazmikov"/>
        <w:jc w:val="both"/>
        <w:rPr>
          <w:rFonts w:ascii="Candara" w:hAnsi="Candara"/>
          <w:sz w:val="20"/>
          <w:szCs w:val="20"/>
        </w:rPr>
      </w:pPr>
    </w:p>
    <w:p w14:paraId="56E07FAB" w14:textId="77777777" w:rsidR="003860BA" w:rsidRPr="003D165F" w:rsidRDefault="003860BA" w:rsidP="003860BA">
      <w:pPr>
        <w:pStyle w:val="Brezrazmikov"/>
        <w:jc w:val="both"/>
        <w:rPr>
          <w:rFonts w:ascii="Candara" w:hAnsi="Candara"/>
          <w:sz w:val="18"/>
          <w:szCs w:val="18"/>
        </w:rPr>
      </w:pPr>
      <w:r w:rsidRPr="003D165F">
        <w:rPr>
          <w:rFonts w:ascii="Candara" w:hAnsi="Candara"/>
          <w:sz w:val="18"/>
          <w:szCs w:val="18"/>
        </w:rPr>
        <w:t xml:space="preserve">Vloga velja za uporabo zvočnih naprav na shodu ali prireditvi, ki poteka oz. se izvaja </w:t>
      </w:r>
      <w:r w:rsidRPr="003D165F">
        <w:rPr>
          <w:rFonts w:ascii="Candara" w:hAnsi="Candara"/>
          <w:b/>
          <w:sz w:val="18"/>
          <w:szCs w:val="18"/>
        </w:rPr>
        <w:t xml:space="preserve">na prostem, v odprtem prostoru stavbe ali na odprti ali nepokriti površini objekta oz. stavbe </w:t>
      </w:r>
      <w:r w:rsidRPr="003D165F">
        <w:rPr>
          <w:rFonts w:ascii="Candara" w:hAnsi="Candara"/>
          <w:sz w:val="18"/>
          <w:szCs w:val="18"/>
        </w:rPr>
        <w:t>razen kadar gre za shod ali prireditev v objektu za športne ali druge javne prireditve, za katerega je bilo v skladu s predpisi s področja varstva okolja, ki urejajo hrup v okolju, izdano okoljevarstveno dovoljenje za obratovanje.</w:t>
      </w:r>
    </w:p>
    <w:p w14:paraId="7D8EAC51" w14:textId="77777777" w:rsidR="003860BA" w:rsidRPr="003D165F" w:rsidRDefault="003860BA" w:rsidP="003860BA">
      <w:pPr>
        <w:pStyle w:val="Brezrazmikov"/>
        <w:jc w:val="both"/>
        <w:rPr>
          <w:rFonts w:ascii="Candara" w:hAnsi="Candara"/>
          <w:sz w:val="18"/>
          <w:szCs w:val="18"/>
        </w:rPr>
      </w:pPr>
    </w:p>
    <w:p w14:paraId="6575A086" w14:textId="77777777" w:rsidR="003860BA" w:rsidRPr="003D165F" w:rsidRDefault="003860BA" w:rsidP="003860BA">
      <w:pPr>
        <w:pStyle w:val="Brezrazmikov"/>
        <w:jc w:val="both"/>
        <w:rPr>
          <w:rFonts w:ascii="Candara" w:hAnsi="Candara"/>
          <w:sz w:val="18"/>
          <w:szCs w:val="18"/>
        </w:rPr>
      </w:pPr>
      <w:r w:rsidRPr="003D165F">
        <w:rPr>
          <w:rFonts w:ascii="Candara" w:hAnsi="Candara"/>
          <w:b/>
          <w:sz w:val="18"/>
          <w:szCs w:val="18"/>
        </w:rPr>
        <w:t xml:space="preserve">POROČILO O EMISIJI HRUPA V OKOLJE </w:t>
      </w:r>
      <w:r w:rsidRPr="003D165F">
        <w:rPr>
          <w:rFonts w:ascii="Candara" w:hAnsi="Candara"/>
          <w:sz w:val="18"/>
          <w:szCs w:val="18"/>
        </w:rPr>
        <w:t>je potrebno pridobiti (priložiti) za večje prireditve. Poročilo o emisiji hrupa v okolje lahko izdela oseba, ki je v skladu s predpisi s področja varstva okolja, ki urejajo hrup v okolju, pridobila pooblastilo za izvajanje obratovalnega monitoringa hrupa za vse vire hrupa. Iz »Poročila« mora biti razvidno predvsem:</w:t>
      </w:r>
    </w:p>
    <w:p w14:paraId="6C9C33AE" w14:textId="77777777" w:rsidR="003860BA" w:rsidRPr="003D165F" w:rsidRDefault="003860BA" w:rsidP="003860BA">
      <w:pPr>
        <w:pStyle w:val="Brezrazmikov"/>
        <w:numPr>
          <w:ilvl w:val="0"/>
          <w:numId w:val="10"/>
        </w:numPr>
        <w:jc w:val="both"/>
        <w:rPr>
          <w:rFonts w:ascii="Candara" w:hAnsi="Candara"/>
          <w:sz w:val="18"/>
          <w:szCs w:val="18"/>
        </w:rPr>
      </w:pPr>
      <w:r w:rsidRPr="003D165F">
        <w:rPr>
          <w:rFonts w:ascii="Candara" w:hAnsi="Candara"/>
          <w:sz w:val="18"/>
          <w:szCs w:val="18"/>
        </w:rPr>
        <w:t>Opis in sheme nastavitve zvočne naprave na obratovalno električno moč</w:t>
      </w:r>
    </w:p>
    <w:p w14:paraId="3F7795D8" w14:textId="77777777" w:rsidR="003860BA" w:rsidRPr="003D165F" w:rsidRDefault="003860BA" w:rsidP="003860BA">
      <w:pPr>
        <w:pStyle w:val="Brezrazmikov"/>
        <w:numPr>
          <w:ilvl w:val="0"/>
          <w:numId w:val="10"/>
        </w:numPr>
        <w:jc w:val="both"/>
        <w:rPr>
          <w:rFonts w:ascii="Candara" w:hAnsi="Candara"/>
          <w:sz w:val="18"/>
          <w:szCs w:val="18"/>
        </w:rPr>
      </w:pPr>
      <w:r w:rsidRPr="003D165F">
        <w:rPr>
          <w:rFonts w:ascii="Candara" w:hAnsi="Candara"/>
          <w:sz w:val="18"/>
          <w:szCs w:val="18"/>
        </w:rPr>
        <w:t>Način pritrditve opisa in sheme iz prejšnje alinee na zvočno napravo in mesto namestitve posameznega zvočnika ter višina njegove namestitve glede na površino prostora, kjer poteka prireditev, in smeri glavnih osi zvočnikov.</w:t>
      </w:r>
    </w:p>
    <w:p w14:paraId="69BC4E37" w14:textId="77777777" w:rsidR="003860BA" w:rsidRPr="003D165F" w:rsidRDefault="003860BA" w:rsidP="003860BA">
      <w:pPr>
        <w:pStyle w:val="Brezrazmikov"/>
        <w:jc w:val="both"/>
        <w:rPr>
          <w:rFonts w:ascii="Candara" w:hAnsi="Candara"/>
          <w:sz w:val="18"/>
          <w:szCs w:val="18"/>
        </w:rPr>
      </w:pPr>
      <w:r w:rsidRPr="003D165F">
        <w:rPr>
          <w:rFonts w:ascii="Candara" w:hAnsi="Candara"/>
          <w:sz w:val="18"/>
          <w:szCs w:val="18"/>
        </w:rPr>
        <w:t xml:space="preserve">Če iz poročila navedene alinee niso razvidne, oz. je predlog nejasen oz. neizvedljiv ali če organizator prireditve sam to želi, lahko pristojni občinski organ v dovoljenju za začasno čezmerno obremenitev okolja s hrupom naloži organizatorju prireditve, da namesto nastavitve zvočne naprave na obratovalno električno moč izvaja </w:t>
      </w:r>
      <w:r w:rsidRPr="003D165F">
        <w:rPr>
          <w:rFonts w:ascii="Candara" w:hAnsi="Candara"/>
          <w:b/>
          <w:sz w:val="18"/>
          <w:szCs w:val="18"/>
        </w:rPr>
        <w:t xml:space="preserve">meritev hrupa med prireditvijo. </w:t>
      </w:r>
      <w:r w:rsidRPr="003D165F">
        <w:rPr>
          <w:rFonts w:ascii="Candara" w:hAnsi="Candara"/>
          <w:sz w:val="18"/>
          <w:szCs w:val="18"/>
        </w:rPr>
        <w:t>Poročilo o izvajanju meritev hrupa mora organizator dostaviti pristojnemu občinskemu organu najpozneje v tridesetih dneh po zaključku prireditve.</w:t>
      </w:r>
    </w:p>
    <w:p w14:paraId="78119082" w14:textId="77777777" w:rsidR="003860BA" w:rsidRPr="003D165F" w:rsidRDefault="003860BA" w:rsidP="003860BA">
      <w:pPr>
        <w:pStyle w:val="Brezrazmikov"/>
        <w:jc w:val="both"/>
        <w:rPr>
          <w:rFonts w:ascii="Candara" w:hAnsi="Candara"/>
          <w:sz w:val="18"/>
          <w:szCs w:val="18"/>
        </w:rPr>
      </w:pPr>
    </w:p>
    <w:p w14:paraId="54E1C715" w14:textId="77777777" w:rsidR="003860BA" w:rsidRPr="003D165F" w:rsidRDefault="003860BA" w:rsidP="003860BA">
      <w:pPr>
        <w:pStyle w:val="Brezrazmikov"/>
        <w:jc w:val="both"/>
        <w:rPr>
          <w:rFonts w:ascii="Candara" w:hAnsi="Candara"/>
          <w:b/>
          <w:sz w:val="18"/>
          <w:szCs w:val="18"/>
        </w:rPr>
      </w:pPr>
      <w:r w:rsidRPr="003D165F">
        <w:rPr>
          <w:rFonts w:ascii="Candara" w:hAnsi="Candara"/>
          <w:b/>
          <w:sz w:val="18"/>
          <w:szCs w:val="18"/>
        </w:rPr>
        <w:t>DOVOLJENJE v skladu z 8. členom Uredbe</w:t>
      </w:r>
    </w:p>
    <w:p w14:paraId="749F5435" w14:textId="77777777" w:rsidR="003860BA" w:rsidRPr="003D165F" w:rsidRDefault="003860BA" w:rsidP="003860BA">
      <w:pPr>
        <w:pStyle w:val="Brezrazmikov"/>
        <w:jc w:val="both"/>
        <w:rPr>
          <w:rFonts w:ascii="Candara" w:hAnsi="Candara"/>
          <w:sz w:val="18"/>
          <w:szCs w:val="18"/>
        </w:rPr>
      </w:pPr>
      <w:r w:rsidRPr="003D165F">
        <w:rPr>
          <w:rFonts w:ascii="Candara" w:hAnsi="Candara"/>
          <w:sz w:val="18"/>
          <w:szCs w:val="18"/>
        </w:rPr>
        <w:t xml:space="preserve">Pristojni občinski organ lahko izda dovoljenje za začasno čezmerno obremenitev okolja s hrupom tudi na podlagi vloge, kateri je priložena dokumentacija o številu zvočnih naprav in nazivni električni moči ter </w:t>
      </w:r>
      <w:r w:rsidRPr="003D165F">
        <w:rPr>
          <w:rFonts w:ascii="Candara" w:hAnsi="Candara"/>
          <w:b/>
          <w:sz w:val="18"/>
          <w:szCs w:val="18"/>
        </w:rPr>
        <w:t xml:space="preserve">načrt prireditvenega prostora </w:t>
      </w:r>
      <w:r w:rsidRPr="003D165F">
        <w:rPr>
          <w:rFonts w:ascii="Candara" w:hAnsi="Candara"/>
          <w:sz w:val="18"/>
          <w:szCs w:val="18"/>
        </w:rPr>
        <w:t>in njegove neposredne okolice, če je iz dokumentacije razvidno, da:</w:t>
      </w:r>
    </w:p>
    <w:p w14:paraId="1F6E5E75" w14:textId="77777777" w:rsidR="003860BA" w:rsidRPr="003D165F" w:rsidRDefault="003860BA" w:rsidP="003860BA">
      <w:pPr>
        <w:pStyle w:val="Brezrazmikov"/>
        <w:numPr>
          <w:ilvl w:val="0"/>
          <w:numId w:val="11"/>
        </w:numPr>
        <w:jc w:val="both"/>
        <w:rPr>
          <w:rFonts w:ascii="Candara" w:hAnsi="Candara"/>
          <w:sz w:val="18"/>
          <w:szCs w:val="18"/>
        </w:rPr>
      </w:pPr>
      <w:r w:rsidRPr="003D165F">
        <w:rPr>
          <w:rFonts w:ascii="Candara" w:hAnsi="Candara"/>
          <w:sz w:val="18"/>
          <w:szCs w:val="18"/>
        </w:rPr>
        <w:t>število vseh zvočnikov ni večje od šest</w:t>
      </w:r>
    </w:p>
    <w:p w14:paraId="682A62E0" w14:textId="77777777" w:rsidR="003860BA" w:rsidRPr="003D165F" w:rsidRDefault="003860BA" w:rsidP="003860BA">
      <w:pPr>
        <w:pStyle w:val="Brezrazmikov"/>
        <w:numPr>
          <w:ilvl w:val="0"/>
          <w:numId w:val="11"/>
        </w:numPr>
        <w:jc w:val="both"/>
        <w:rPr>
          <w:rFonts w:ascii="Candara" w:hAnsi="Candara"/>
          <w:sz w:val="18"/>
          <w:szCs w:val="18"/>
        </w:rPr>
      </w:pPr>
      <w:r w:rsidRPr="003D165F">
        <w:rPr>
          <w:rFonts w:ascii="Candara" w:hAnsi="Candara"/>
          <w:sz w:val="18"/>
          <w:szCs w:val="18"/>
        </w:rPr>
        <w:t>razdalja od zvočnikov do najbližjih stavb z varovanimi prostori ni manjše od razdalje, ki je za nazivno električno moč zvočnikov določena v Prilogi 2 te Uredbe.</w:t>
      </w:r>
    </w:p>
    <w:p w14:paraId="3D202A4E" w14:textId="77777777" w:rsidR="003860BA" w:rsidRPr="003D165F" w:rsidRDefault="003860BA" w:rsidP="003860BA">
      <w:pPr>
        <w:pStyle w:val="Brezrazmikov"/>
        <w:rPr>
          <w:rFonts w:ascii="Candara" w:hAnsi="Candara"/>
          <w:sz w:val="20"/>
          <w:szCs w:val="20"/>
        </w:rPr>
      </w:pPr>
    </w:p>
    <w:p w14:paraId="1603C0A4" w14:textId="77777777" w:rsidR="003860BA" w:rsidRPr="003D165F" w:rsidRDefault="003860BA" w:rsidP="003860BA">
      <w:pPr>
        <w:pStyle w:val="Brezrazmikov"/>
        <w:rPr>
          <w:rFonts w:ascii="Candara" w:hAnsi="Candara"/>
          <w:sz w:val="18"/>
          <w:szCs w:val="18"/>
        </w:rPr>
      </w:pPr>
      <w:r w:rsidRPr="003D165F">
        <w:rPr>
          <w:rFonts w:ascii="Candara" w:hAnsi="Candara"/>
          <w:sz w:val="18"/>
          <w:szCs w:val="18"/>
          <w:u w:val="single"/>
        </w:rPr>
        <w:t>Tabela:</w:t>
      </w:r>
      <w:r w:rsidRPr="003D165F">
        <w:rPr>
          <w:rFonts w:ascii="Candara" w:hAnsi="Candara"/>
          <w:sz w:val="18"/>
          <w:szCs w:val="18"/>
        </w:rPr>
        <w:t xml:space="preserve"> Najmanjša razdalja zvočnikov do najbližjih stavb z varovanimi prostori glede na nazivno električno moč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5"/>
        <w:gridCol w:w="3544"/>
      </w:tblGrid>
      <w:tr w:rsidR="003860BA" w:rsidRPr="003D165F" w14:paraId="77F28B9C" w14:textId="77777777" w:rsidTr="00984E72">
        <w:trPr>
          <w:jc w:val="center"/>
        </w:trPr>
        <w:tc>
          <w:tcPr>
            <w:tcW w:w="4215" w:type="dxa"/>
          </w:tcPr>
          <w:p w14:paraId="2901FFF0"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Najmanjša razdalja zvočnikov do najbližjih stavb z varovanimi prostori (m)</w:t>
            </w:r>
          </w:p>
        </w:tc>
        <w:tc>
          <w:tcPr>
            <w:tcW w:w="3544" w:type="dxa"/>
          </w:tcPr>
          <w:p w14:paraId="4CC4620B"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Nazivna električna moč</w:t>
            </w:r>
          </w:p>
          <w:p w14:paraId="24F22141"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(W)</w:t>
            </w:r>
          </w:p>
        </w:tc>
      </w:tr>
      <w:tr w:rsidR="003860BA" w:rsidRPr="003D165F" w14:paraId="7853C9F0" w14:textId="77777777" w:rsidTr="00984E72">
        <w:trPr>
          <w:jc w:val="center"/>
        </w:trPr>
        <w:tc>
          <w:tcPr>
            <w:tcW w:w="4215" w:type="dxa"/>
          </w:tcPr>
          <w:p w14:paraId="2EE2C713" w14:textId="77777777" w:rsidR="003860BA" w:rsidRPr="003D165F" w:rsidRDefault="003860BA" w:rsidP="00984E72">
            <w:pPr>
              <w:pStyle w:val="Brezrazmikov"/>
              <w:rPr>
                <w:rFonts w:ascii="Candara" w:hAnsi="Candara"/>
                <w:sz w:val="16"/>
                <w:szCs w:val="16"/>
              </w:rPr>
            </w:pPr>
          </w:p>
        </w:tc>
        <w:tc>
          <w:tcPr>
            <w:tcW w:w="3544" w:type="dxa"/>
          </w:tcPr>
          <w:p w14:paraId="4CFBF0DA" w14:textId="77777777" w:rsidR="003860BA" w:rsidRPr="003D165F" w:rsidRDefault="003860BA" w:rsidP="00984E72">
            <w:pPr>
              <w:pStyle w:val="Brezrazmikov"/>
              <w:rPr>
                <w:rFonts w:ascii="Candara" w:hAnsi="Candara"/>
                <w:sz w:val="16"/>
                <w:szCs w:val="16"/>
              </w:rPr>
            </w:pPr>
          </w:p>
        </w:tc>
      </w:tr>
      <w:tr w:rsidR="003860BA" w:rsidRPr="003D165F" w14:paraId="4FD81538" w14:textId="77777777" w:rsidTr="00984E72">
        <w:trPr>
          <w:jc w:val="center"/>
        </w:trPr>
        <w:tc>
          <w:tcPr>
            <w:tcW w:w="4215" w:type="dxa"/>
          </w:tcPr>
          <w:p w14:paraId="4176E7DC"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več kot 600</w:t>
            </w:r>
          </w:p>
        </w:tc>
        <w:tc>
          <w:tcPr>
            <w:tcW w:w="3544" w:type="dxa"/>
          </w:tcPr>
          <w:p w14:paraId="09A9BD84"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več kot 10.000</w:t>
            </w:r>
          </w:p>
        </w:tc>
      </w:tr>
      <w:tr w:rsidR="003860BA" w:rsidRPr="003D165F" w14:paraId="53024896" w14:textId="77777777" w:rsidTr="00984E72">
        <w:trPr>
          <w:jc w:val="center"/>
        </w:trPr>
        <w:tc>
          <w:tcPr>
            <w:tcW w:w="4215" w:type="dxa"/>
          </w:tcPr>
          <w:p w14:paraId="2FB2DBE3"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520</w:t>
            </w:r>
          </w:p>
        </w:tc>
        <w:tc>
          <w:tcPr>
            <w:tcW w:w="3544" w:type="dxa"/>
          </w:tcPr>
          <w:p w14:paraId="7BAA656F"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7500</w:t>
            </w:r>
          </w:p>
        </w:tc>
      </w:tr>
      <w:tr w:rsidR="003860BA" w:rsidRPr="003D165F" w14:paraId="7F800185" w14:textId="77777777" w:rsidTr="00984E72">
        <w:trPr>
          <w:jc w:val="center"/>
        </w:trPr>
        <w:tc>
          <w:tcPr>
            <w:tcW w:w="4215" w:type="dxa"/>
          </w:tcPr>
          <w:p w14:paraId="19A786AD"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440</w:t>
            </w:r>
          </w:p>
        </w:tc>
        <w:tc>
          <w:tcPr>
            <w:tcW w:w="3544" w:type="dxa"/>
          </w:tcPr>
          <w:p w14:paraId="4AE648B4"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5000</w:t>
            </w:r>
          </w:p>
        </w:tc>
      </w:tr>
      <w:tr w:rsidR="003860BA" w:rsidRPr="003D165F" w14:paraId="3AA44C9A" w14:textId="77777777" w:rsidTr="00984E72">
        <w:trPr>
          <w:jc w:val="center"/>
        </w:trPr>
        <w:tc>
          <w:tcPr>
            <w:tcW w:w="4215" w:type="dxa"/>
          </w:tcPr>
          <w:p w14:paraId="6CC74D3D"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420</w:t>
            </w:r>
          </w:p>
        </w:tc>
        <w:tc>
          <w:tcPr>
            <w:tcW w:w="3544" w:type="dxa"/>
          </w:tcPr>
          <w:p w14:paraId="34EB1C2A"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4500</w:t>
            </w:r>
          </w:p>
        </w:tc>
      </w:tr>
      <w:tr w:rsidR="003860BA" w:rsidRPr="003D165F" w14:paraId="18768CED" w14:textId="77777777" w:rsidTr="00984E72">
        <w:trPr>
          <w:jc w:val="center"/>
        </w:trPr>
        <w:tc>
          <w:tcPr>
            <w:tcW w:w="4215" w:type="dxa"/>
          </w:tcPr>
          <w:p w14:paraId="4C1B8583"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340</w:t>
            </w:r>
          </w:p>
        </w:tc>
        <w:tc>
          <w:tcPr>
            <w:tcW w:w="3544" w:type="dxa"/>
          </w:tcPr>
          <w:p w14:paraId="56DDDD10"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3500</w:t>
            </w:r>
          </w:p>
        </w:tc>
      </w:tr>
      <w:tr w:rsidR="003860BA" w:rsidRPr="003D165F" w14:paraId="1CE33A6C" w14:textId="77777777" w:rsidTr="00984E72">
        <w:trPr>
          <w:jc w:val="center"/>
        </w:trPr>
        <w:tc>
          <w:tcPr>
            <w:tcW w:w="4215" w:type="dxa"/>
          </w:tcPr>
          <w:p w14:paraId="170918F9"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320</w:t>
            </w:r>
          </w:p>
        </w:tc>
        <w:tc>
          <w:tcPr>
            <w:tcW w:w="3544" w:type="dxa"/>
          </w:tcPr>
          <w:p w14:paraId="530FB6C3"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2500</w:t>
            </w:r>
          </w:p>
        </w:tc>
      </w:tr>
      <w:tr w:rsidR="003860BA" w:rsidRPr="003D165F" w14:paraId="58CFD95B" w14:textId="77777777" w:rsidTr="00984E72">
        <w:trPr>
          <w:jc w:val="center"/>
        </w:trPr>
        <w:tc>
          <w:tcPr>
            <w:tcW w:w="4215" w:type="dxa"/>
          </w:tcPr>
          <w:p w14:paraId="54450412"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240</w:t>
            </w:r>
          </w:p>
        </w:tc>
        <w:tc>
          <w:tcPr>
            <w:tcW w:w="3544" w:type="dxa"/>
          </w:tcPr>
          <w:p w14:paraId="76BA0146"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1500</w:t>
            </w:r>
          </w:p>
        </w:tc>
      </w:tr>
      <w:tr w:rsidR="003860BA" w:rsidRPr="003D165F" w14:paraId="650C9119" w14:textId="77777777" w:rsidTr="00984E72">
        <w:trPr>
          <w:jc w:val="center"/>
        </w:trPr>
        <w:tc>
          <w:tcPr>
            <w:tcW w:w="4215" w:type="dxa"/>
          </w:tcPr>
          <w:p w14:paraId="38D26CDF"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200</w:t>
            </w:r>
          </w:p>
        </w:tc>
        <w:tc>
          <w:tcPr>
            <w:tcW w:w="3544" w:type="dxa"/>
          </w:tcPr>
          <w:p w14:paraId="7BA787AA"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1000</w:t>
            </w:r>
          </w:p>
        </w:tc>
      </w:tr>
      <w:tr w:rsidR="003860BA" w:rsidRPr="003D165F" w14:paraId="3A9F2F25" w14:textId="77777777" w:rsidTr="00984E72">
        <w:trPr>
          <w:jc w:val="center"/>
        </w:trPr>
        <w:tc>
          <w:tcPr>
            <w:tcW w:w="4215" w:type="dxa"/>
          </w:tcPr>
          <w:p w14:paraId="2E274E2A"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160</w:t>
            </w:r>
          </w:p>
        </w:tc>
        <w:tc>
          <w:tcPr>
            <w:tcW w:w="3544" w:type="dxa"/>
          </w:tcPr>
          <w:p w14:paraId="34EE722E"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800</w:t>
            </w:r>
          </w:p>
        </w:tc>
      </w:tr>
      <w:tr w:rsidR="003860BA" w:rsidRPr="003D165F" w14:paraId="7D69C032" w14:textId="77777777" w:rsidTr="00984E72">
        <w:trPr>
          <w:jc w:val="center"/>
        </w:trPr>
        <w:tc>
          <w:tcPr>
            <w:tcW w:w="4215" w:type="dxa"/>
          </w:tcPr>
          <w:p w14:paraId="07E06F84"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140</w:t>
            </w:r>
          </w:p>
        </w:tc>
        <w:tc>
          <w:tcPr>
            <w:tcW w:w="3544" w:type="dxa"/>
          </w:tcPr>
          <w:p w14:paraId="4822E2F6"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600</w:t>
            </w:r>
          </w:p>
        </w:tc>
      </w:tr>
      <w:tr w:rsidR="003860BA" w:rsidRPr="003D165F" w14:paraId="72B67B7A" w14:textId="77777777" w:rsidTr="00984E72">
        <w:trPr>
          <w:jc w:val="center"/>
        </w:trPr>
        <w:tc>
          <w:tcPr>
            <w:tcW w:w="4215" w:type="dxa"/>
          </w:tcPr>
          <w:p w14:paraId="5CFF2D48"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120</w:t>
            </w:r>
          </w:p>
        </w:tc>
        <w:tc>
          <w:tcPr>
            <w:tcW w:w="3544" w:type="dxa"/>
          </w:tcPr>
          <w:p w14:paraId="44790B62"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400</w:t>
            </w:r>
          </w:p>
        </w:tc>
      </w:tr>
      <w:tr w:rsidR="003860BA" w:rsidRPr="003D165F" w14:paraId="34E9DA9A" w14:textId="77777777" w:rsidTr="00984E72">
        <w:trPr>
          <w:jc w:val="center"/>
        </w:trPr>
        <w:tc>
          <w:tcPr>
            <w:tcW w:w="4215" w:type="dxa"/>
          </w:tcPr>
          <w:p w14:paraId="5DABDF18"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100</w:t>
            </w:r>
          </w:p>
        </w:tc>
        <w:tc>
          <w:tcPr>
            <w:tcW w:w="3544" w:type="dxa"/>
          </w:tcPr>
          <w:p w14:paraId="259A8B97" w14:textId="77777777" w:rsidR="003860BA" w:rsidRPr="003D165F" w:rsidRDefault="003860BA" w:rsidP="00984E72">
            <w:pPr>
              <w:pStyle w:val="Brezrazmikov"/>
              <w:jc w:val="center"/>
              <w:rPr>
                <w:rFonts w:ascii="Candara" w:hAnsi="Candara"/>
                <w:sz w:val="16"/>
                <w:szCs w:val="16"/>
              </w:rPr>
            </w:pPr>
            <w:r w:rsidRPr="003D165F">
              <w:rPr>
                <w:rFonts w:ascii="Candara" w:hAnsi="Candara"/>
                <w:sz w:val="16"/>
                <w:szCs w:val="16"/>
              </w:rPr>
              <w:t>250</w:t>
            </w:r>
          </w:p>
        </w:tc>
      </w:tr>
    </w:tbl>
    <w:p w14:paraId="0A740902" w14:textId="77777777" w:rsidR="003860BA" w:rsidRPr="003D165F" w:rsidRDefault="003860BA" w:rsidP="003860BA">
      <w:pPr>
        <w:pStyle w:val="Brezrazmikov"/>
        <w:rPr>
          <w:rFonts w:ascii="Candara" w:hAnsi="Candara"/>
          <w:sz w:val="20"/>
          <w:szCs w:val="20"/>
        </w:rPr>
      </w:pPr>
    </w:p>
    <w:p w14:paraId="208A5B02" w14:textId="77777777" w:rsidR="003860BA" w:rsidRPr="003D165F" w:rsidRDefault="003860BA" w:rsidP="003860BA">
      <w:pPr>
        <w:pStyle w:val="Brezrazmikov"/>
        <w:numPr>
          <w:ilvl w:val="0"/>
          <w:numId w:val="12"/>
        </w:numPr>
        <w:jc w:val="both"/>
        <w:rPr>
          <w:rFonts w:ascii="Candara" w:hAnsi="Candara"/>
          <w:sz w:val="18"/>
          <w:szCs w:val="18"/>
        </w:rPr>
      </w:pPr>
      <w:r w:rsidRPr="003D165F">
        <w:rPr>
          <w:rFonts w:ascii="Candara" w:hAnsi="Candara"/>
          <w:sz w:val="18"/>
          <w:szCs w:val="18"/>
          <w:u w:val="single"/>
        </w:rPr>
        <w:t>varovani prostori</w:t>
      </w:r>
      <w:r w:rsidRPr="003D165F">
        <w:rPr>
          <w:rFonts w:ascii="Candara" w:hAnsi="Candara"/>
          <w:sz w:val="18"/>
          <w:szCs w:val="18"/>
        </w:rPr>
        <w:t xml:space="preserve"> so tisti prostori v stavbah, v katerih se opravljajo </w:t>
      </w:r>
      <w:proofErr w:type="spellStart"/>
      <w:r w:rsidRPr="003D165F">
        <w:rPr>
          <w:rFonts w:ascii="Candara" w:hAnsi="Candara"/>
          <w:sz w:val="18"/>
          <w:szCs w:val="18"/>
        </w:rPr>
        <w:t>vzgojnovarstvene</w:t>
      </w:r>
      <w:proofErr w:type="spellEnd"/>
      <w:r w:rsidRPr="003D165F">
        <w:rPr>
          <w:rFonts w:ascii="Candara" w:hAnsi="Candara"/>
          <w:sz w:val="18"/>
          <w:szCs w:val="18"/>
        </w:rPr>
        <w:t>, izobraževalne, zdravstvene in podobne dejavnosti, stanovanjski in drugi prostori v stavbah, v katerih se ljudje zadržujejo pogosto in daljši čas</w:t>
      </w:r>
    </w:p>
    <w:p w14:paraId="76D227ED" w14:textId="77777777" w:rsidR="003860BA" w:rsidRPr="003D165F" w:rsidRDefault="003860BA" w:rsidP="003860BA">
      <w:pPr>
        <w:pStyle w:val="Brezrazmikov"/>
        <w:numPr>
          <w:ilvl w:val="0"/>
          <w:numId w:val="12"/>
        </w:numPr>
        <w:jc w:val="both"/>
        <w:rPr>
          <w:rFonts w:ascii="Candara" w:hAnsi="Candara"/>
          <w:sz w:val="18"/>
          <w:szCs w:val="18"/>
          <w:u w:val="single"/>
        </w:rPr>
      </w:pPr>
      <w:r w:rsidRPr="003D165F">
        <w:rPr>
          <w:rFonts w:ascii="Candara" w:hAnsi="Candara"/>
          <w:sz w:val="18"/>
          <w:szCs w:val="18"/>
          <w:u w:val="single"/>
        </w:rPr>
        <w:t xml:space="preserve">Načrt prireditvenega prostora in njegove neposredne okolice </w:t>
      </w:r>
      <w:r w:rsidRPr="003D165F">
        <w:rPr>
          <w:rFonts w:ascii="Candara" w:hAnsi="Candara"/>
          <w:sz w:val="18"/>
          <w:szCs w:val="18"/>
        </w:rPr>
        <w:t>mora biti v merilu 1:1000, na njem pa morajo biti označeni tlorisi najbližjih stavb z varovanimi prostori, ki od zvočnikov niso oddaljene več kot 600 m in to v vseh smereh, ki od glavnih osi zvočnikov niso odklonjene več kot 45 kotnih stopinj.</w:t>
      </w:r>
    </w:p>
    <w:p w14:paraId="7752A4E2" w14:textId="77777777" w:rsidR="003860BA" w:rsidRPr="003D165F" w:rsidRDefault="003860BA" w:rsidP="003860BA">
      <w:pPr>
        <w:pStyle w:val="Brezrazmikov"/>
        <w:jc w:val="both"/>
        <w:rPr>
          <w:rFonts w:ascii="Candara" w:hAnsi="Candara"/>
          <w:sz w:val="18"/>
          <w:szCs w:val="18"/>
          <w:u w:val="single"/>
        </w:rPr>
      </w:pPr>
    </w:p>
    <w:p w14:paraId="388C609F" w14:textId="77777777" w:rsidR="003860BA" w:rsidRPr="003D165F" w:rsidRDefault="003860BA" w:rsidP="003860BA">
      <w:pPr>
        <w:pStyle w:val="Brezrazmikov"/>
        <w:jc w:val="both"/>
        <w:rPr>
          <w:rFonts w:ascii="Candara" w:hAnsi="Candara"/>
          <w:sz w:val="18"/>
          <w:szCs w:val="18"/>
        </w:rPr>
      </w:pPr>
      <w:r w:rsidRPr="003D165F">
        <w:rPr>
          <w:rFonts w:ascii="Candara" w:hAnsi="Candara"/>
          <w:sz w:val="18"/>
          <w:szCs w:val="18"/>
        </w:rPr>
        <w:t xml:space="preserve">Dovoljenje za začasno čezmerno obremenitev okolja s hrupom izda pristojni občinski organ za prireditve, kjer se zvočne naprave ne bodo uporabljale več kot </w:t>
      </w:r>
      <w:r w:rsidRPr="003D165F">
        <w:rPr>
          <w:rFonts w:ascii="Candara" w:hAnsi="Candara"/>
          <w:b/>
          <w:sz w:val="18"/>
          <w:szCs w:val="18"/>
        </w:rPr>
        <w:t>8 ur</w:t>
      </w:r>
      <w:r w:rsidRPr="003D165F">
        <w:rPr>
          <w:rFonts w:ascii="Candara" w:hAnsi="Candara"/>
          <w:sz w:val="18"/>
          <w:szCs w:val="18"/>
        </w:rPr>
        <w:t xml:space="preserve">, od tega največ 4 ure v času noči (to je od 22. do 2. Ure), pri čemer se za čas uporabe zvočnih naprav šteje celoten čas njihove uporabe od začetka do konca prireditve, vključno z vmesnimi prekinitvami. Izjemoma je lahko uporaba zvočnih naprav </w:t>
      </w:r>
      <w:r w:rsidRPr="003D165F">
        <w:rPr>
          <w:rFonts w:ascii="Candara" w:hAnsi="Candara"/>
          <w:b/>
          <w:sz w:val="18"/>
          <w:szCs w:val="18"/>
        </w:rPr>
        <w:t>daljša od 8 ur</w:t>
      </w:r>
      <w:r w:rsidRPr="003D165F">
        <w:rPr>
          <w:rFonts w:ascii="Candara" w:hAnsi="Candara"/>
          <w:sz w:val="18"/>
          <w:szCs w:val="18"/>
        </w:rPr>
        <w:t xml:space="preserve"> ne glede na obdobje dneva, če gre za prireditev, ki poteka v času občinskih ali državnih praznikov in dela prostih dnevih, ali če gre za tradicionalno prireditev.</w:t>
      </w:r>
    </w:p>
    <w:p w14:paraId="7C638A9A" w14:textId="77777777" w:rsidR="003860BA" w:rsidRPr="003D165F" w:rsidRDefault="003860BA" w:rsidP="003860BA">
      <w:pPr>
        <w:pStyle w:val="Brezrazmikov"/>
        <w:jc w:val="both"/>
        <w:rPr>
          <w:rFonts w:ascii="Candara" w:hAnsi="Candara"/>
          <w:sz w:val="18"/>
          <w:szCs w:val="18"/>
        </w:rPr>
      </w:pPr>
    </w:p>
    <w:p w14:paraId="11C923CB" w14:textId="77777777" w:rsidR="003860BA" w:rsidRPr="003D165F" w:rsidRDefault="003860BA" w:rsidP="003860BA">
      <w:pPr>
        <w:pStyle w:val="Brezrazmikov"/>
        <w:jc w:val="both"/>
        <w:rPr>
          <w:rFonts w:ascii="Candara" w:hAnsi="Candara"/>
          <w:sz w:val="18"/>
          <w:szCs w:val="18"/>
        </w:rPr>
      </w:pPr>
      <w:r w:rsidRPr="003D165F">
        <w:rPr>
          <w:rFonts w:ascii="Candara" w:hAnsi="Candara"/>
          <w:sz w:val="18"/>
          <w:szCs w:val="18"/>
        </w:rPr>
        <w:t xml:space="preserve">Dovoljenje za začasno čezmerno obremenitev okolja s hrupom lahko pristojni občinski organ izda tudi za </w:t>
      </w:r>
      <w:r w:rsidRPr="003D165F">
        <w:rPr>
          <w:rFonts w:ascii="Candara" w:hAnsi="Candara"/>
          <w:b/>
          <w:sz w:val="18"/>
          <w:szCs w:val="18"/>
        </w:rPr>
        <w:t>prireditev, ki traja več dni zaporedoma</w:t>
      </w:r>
      <w:r w:rsidRPr="003D165F">
        <w:rPr>
          <w:rFonts w:ascii="Candara" w:hAnsi="Candara"/>
          <w:sz w:val="18"/>
          <w:szCs w:val="18"/>
        </w:rPr>
        <w:t>, če se v posameznem dnevu zvočne naprave uporabljajo največ 8 ur, od tega največ štiri ure v času noči (med 22.00 in 2.00), ali za več prireditev skupaj, če jih organizira ista oseba na istem kraju v obdobju šest mesecev po izdaji dovoljenja za začasno čezmerno obremenitev okolja s hrupom, število prireditev pa ni večje od šest.</w:t>
      </w:r>
    </w:p>
    <w:p w14:paraId="6C6EE14F" w14:textId="77777777" w:rsidR="003860BA" w:rsidRPr="003D165F" w:rsidRDefault="003860BA" w:rsidP="003860BA">
      <w:pPr>
        <w:pStyle w:val="Brezrazmikov"/>
        <w:jc w:val="both"/>
        <w:rPr>
          <w:rFonts w:ascii="Candara" w:hAnsi="Candara"/>
          <w:sz w:val="18"/>
          <w:szCs w:val="18"/>
        </w:rPr>
      </w:pPr>
    </w:p>
    <w:p w14:paraId="74C6873C" w14:textId="77777777" w:rsidR="00D61AB9" w:rsidRDefault="003860BA" w:rsidP="0024712D">
      <w:pPr>
        <w:rPr>
          <w:rFonts w:ascii="Candara" w:hAnsi="Candara"/>
        </w:rPr>
      </w:pPr>
      <w:r w:rsidRPr="003D165F">
        <w:rPr>
          <w:rFonts w:ascii="Candara" w:hAnsi="Candara"/>
          <w:sz w:val="18"/>
          <w:szCs w:val="18"/>
        </w:rPr>
        <w:t>Dovoljenje za začasno čezmerno obremenitev okolja s hrupom ni potrebno, kadar prireditev ne povzroča čezmerne obremenitve okolja s hrupom v skladu z Uredbo.</w:t>
      </w:r>
    </w:p>
    <w:p w14:paraId="7F3F0C98" w14:textId="77777777" w:rsidR="00D61AB9" w:rsidRDefault="00D61AB9" w:rsidP="0024712D">
      <w:pPr>
        <w:rPr>
          <w:rFonts w:ascii="Candara" w:hAnsi="Candara"/>
        </w:rPr>
      </w:pPr>
    </w:p>
    <w:sectPr w:rsidR="00D61AB9" w:rsidSect="003262A7">
      <w:footerReference w:type="default" r:id="rId10"/>
      <w:pgSz w:w="11906" w:h="16838"/>
      <w:pgMar w:top="709"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C62E2" w14:textId="77777777" w:rsidR="00540CF4" w:rsidRDefault="00540CF4" w:rsidP="004516C1">
      <w:pPr>
        <w:spacing w:after="0" w:line="240" w:lineRule="auto"/>
      </w:pPr>
      <w:r>
        <w:separator/>
      </w:r>
    </w:p>
  </w:endnote>
  <w:endnote w:type="continuationSeparator" w:id="0">
    <w:p w14:paraId="1008732D" w14:textId="77777777" w:rsidR="00540CF4" w:rsidRDefault="00540CF4" w:rsidP="0045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6789977"/>
      <w:docPartObj>
        <w:docPartGallery w:val="Page Numbers (Bottom of Page)"/>
        <w:docPartUnique/>
      </w:docPartObj>
    </w:sdtPr>
    <w:sdtEndPr/>
    <w:sdtContent>
      <w:p w14:paraId="749A27AD" w14:textId="77777777" w:rsidR="004516C1" w:rsidRDefault="004516C1">
        <w:pPr>
          <w:pStyle w:val="Noga"/>
          <w:jc w:val="right"/>
        </w:pPr>
        <w:r>
          <w:fldChar w:fldCharType="begin"/>
        </w:r>
        <w:r>
          <w:instrText>PAGE   \* MERGEFORMAT</w:instrText>
        </w:r>
        <w:r>
          <w:fldChar w:fldCharType="separate"/>
        </w:r>
        <w:r w:rsidR="00245E1C">
          <w:rPr>
            <w:noProof/>
          </w:rPr>
          <w:t>2</w:t>
        </w:r>
        <w:r>
          <w:fldChar w:fldCharType="end"/>
        </w:r>
      </w:p>
    </w:sdtContent>
  </w:sdt>
  <w:p w14:paraId="58F102FE" w14:textId="77777777" w:rsidR="004516C1" w:rsidRDefault="004516C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D6F0CD" w14:textId="77777777" w:rsidR="00540CF4" w:rsidRDefault="00540CF4" w:rsidP="004516C1">
      <w:pPr>
        <w:spacing w:after="0" w:line="240" w:lineRule="auto"/>
      </w:pPr>
      <w:r>
        <w:separator/>
      </w:r>
    </w:p>
  </w:footnote>
  <w:footnote w:type="continuationSeparator" w:id="0">
    <w:p w14:paraId="50E25E67" w14:textId="77777777" w:rsidR="00540CF4" w:rsidRDefault="00540CF4" w:rsidP="004516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1E1A37"/>
    <w:multiLevelType w:val="hybridMultilevel"/>
    <w:tmpl w:val="237E2592"/>
    <w:lvl w:ilvl="0" w:tplc="A1D88C78">
      <w:numFmt w:val="bullet"/>
      <w:lvlText w:val="□"/>
      <w:lvlJc w:val="left"/>
      <w:pPr>
        <w:ind w:left="720" w:hanging="360"/>
      </w:pPr>
      <w:rPr>
        <w:rFonts w:ascii="Book Antiqua" w:eastAsia="Times New Roman" w:hAnsi="Book Antiqua" w:cs="Times New Roman" w:hint="default"/>
        <w:sz w:val="28"/>
        <w:szCs w:val="2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AB025D8"/>
    <w:multiLevelType w:val="multilevel"/>
    <w:tmpl w:val="4AC60A6C"/>
    <w:lvl w:ilvl="0">
      <w:start w:val="1"/>
      <w:numFmt w:val="decimal"/>
      <w:lvlText w:val="%1."/>
      <w:lvlJc w:val="left"/>
      <w:pPr>
        <w:ind w:left="720" w:hanging="360"/>
      </w:pPr>
      <w:rPr>
        <w:rFonts w:hint="default"/>
        <w:b/>
      </w:rPr>
    </w:lvl>
    <w:lvl w:ilvl="1">
      <w:start w:val="1"/>
      <w:numFmt w:val="decimal"/>
      <w:isLgl/>
      <w:lvlText w:val="%1.%2."/>
      <w:lvlJc w:val="left"/>
      <w:pPr>
        <w:ind w:left="1211"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3B6542C5"/>
    <w:multiLevelType w:val="multilevel"/>
    <w:tmpl w:val="700051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C007D7E"/>
    <w:multiLevelType w:val="hybridMultilevel"/>
    <w:tmpl w:val="CA047430"/>
    <w:lvl w:ilvl="0" w:tplc="84402F02">
      <w:start w:val="4"/>
      <w:numFmt w:val="decimal"/>
      <w:lvlText w:val="%1"/>
      <w:lvlJc w:val="left"/>
      <w:pPr>
        <w:ind w:left="720" w:hanging="360"/>
      </w:pPr>
      <w:rPr>
        <w:rFonts w:hint="default"/>
        <w:b/>
        <w:sz w:val="22"/>
        <w:u w:val="singl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C792E4A"/>
    <w:multiLevelType w:val="hybridMultilevel"/>
    <w:tmpl w:val="CDAA8D94"/>
    <w:lvl w:ilvl="0" w:tplc="719269E4">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126109D"/>
    <w:multiLevelType w:val="hybridMultilevel"/>
    <w:tmpl w:val="C50E2326"/>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79D2030"/>
    <w:multiLevelType w:val="hybridMultilevel"/>
    <w:tmpl w:val="BF164626"/>
    <w:lvl w:ilvl="0" w:tplc="8D3842F8">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4F32545"/>
    <w:multiLevelType w:val="hybridMultilevel"/>
    <w:tmpl w:val="DB8AEE14"/>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55C23268"/>
    <w:multiLevelType w:val="hybridMultilevel"/>
    <w:tmpl w:val="BF164626"/>
    <w:lvl w:ilvl="0" w:tplc="8D3842F8">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5AE840C0"/>
    <w:multiLevelType w:val="hybridMultilevel"/>
    <w:tmpl w:val="6E401F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732943A1"/>
    <w:multiLevelType w:val="hybridMultilevel"/>
    <w:tmpl w:val="84A887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A8A4C4C"/>
    <w:multiLevelType w:val="hybridMultilevel"/>
    <w:tmpl w:val="201E7E1A"/>
    <w:lvl w:ilvl="0" w:tplc="96D60F4A">
      <w:start w:val="5"/>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753667609">
    <w:abstractNumId w:val="7"/>
  </w:num>
  <w:num w:numId="2" w16cid:durableId="84694974">
    <w:abstractNumId w:val="0"/>
  </w:num>
  <w:num w:numId="3" w16cid:durableId="181474279">
    <w:abstractNumId w:val="1"/>
  </w:num>
  <w:num w:numId="4" w16cid:durableId="419104243">
    <w:abstractNumId w:val="11"/>
  </w:num>
  <w:num w:numId="5" w16cid:durableId="758403998">
    <w:abstractNumId w:val="6"/>
  </w:num>
  <w:num w:numId="6" w16cid:durableId="241304083">
    <w:abstractNumId w:val="5"/>
  </w:num>
  <w:num w:numId="7" w16cid:durableId="1075052643">
    <w:abstractNumId w:val="2"/>
  </w:num>
  <w:num w:numId="8" w16cid:durableId="1044327362">
    <w:abstractNumId w:val="8"/>
  </w:num>
  <w:num w:numId="9" w16cid:durableId="271865105">
    <w:abstractNumId w:val="3"/>
  </w:num>
  <w:num w:numId="10" w16cid:durableId="1460151497">
    <w:abstractNumId w:val="4"/>
  </w:num>
  <w:num w:numId="11" w16cid:durableId="838038847">
    <w:abstractNumId w:val="9"/>
  </w:num>
  <w:num w:numId="12" w16cid:durableId="2258458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12D"/>
    <w:rsid w:val="0001656C"/>
    <w:rsid w:val="000732F6"/>
    <w:rsid w:val="00106468"/>
    <w:rsid w:val="001D2674"/>
    <w:rsid w:val="00245E1C"/>
    <w:rsid w:val="0024712D"/>
    <w:rsid w:val="00285A46"/>
    <w:rsid w:val="003262A7"/>
    <w:rsid w:val="003860BA"/>
    <w:rsid w:val="003B4FAD"/>
    <w:rsid w:val="003F5762"/>
    <w:rsid w:val="003F6B5C"/>
    <w:rsid w:val="00401E73"/>
    <w:rsid w:val="00412CB1"/>
    <w:rsid w:val="00443FE5"/>
    <w:rsid w:val="004516C1"/>
    <w:rsid w:val="00523F9F"/>
    <w:rsid w:val="00540CF4"/>
    <w:rsid w:val="0054454F"/>
    <w:rsid w:val="00585776"/>
    <w:rsid w:val="00597B57"/>
    <w:rsid w:val="005F61A4"/>
    <w:rsid w:val="005F6ECE"/>
    <w:rsid w:val="006523AB"/>
    <w:rsid w:val="00652A93"/>
    <w:rsid w:val="007642F3"/>
    <w:rsid w:val="00802660"/>
    <w:rsid w:val="008451A1"/>
    <w:rsid w:val="008F4A91"/>
    <w:rsid w:val="009105E7"/>
    <w:rsid w:val="00A67B57"/>
    <w:rsid w:val="00A90631"/>
    <w:rsid w:val="00AF6EE4"/>
    <w:rsid w:val="00B42E30"/>
    <w:rsid w:val="00B50378"/>
    <w:rsid w:val="00B93666"/>
    <w:rsid w:val="00BA5FB1"/>
    <w:rsid w:val="00BD0BCE"/>
    <w:rsid w:val="00C342DF"/>
    <w:rsid w:val="00CE0BFF"/>
    <w:rsid w:val="00D45F6A"/>
    <w:rsid w:val="00D61AB9"/>
    <w:rsid w:val="00D94189"/>
    <w:rsid w:val="00E6010B"/>
    <w:rsid w:val="00E655CA"/>
    <w:rsid w:val="00EB1585"/>
    <w:rsid w:val="00F20820"/>
    <w:rsid w:val="00F74EE1"/>
    <w:rsid w:val="00FF2F4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26607"/>
  <w15:chartTrackingRefBased/>
  <w15:docId w15:val="{90650E74-FE43-40DE-8365-4B4EC61C1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4712D"/>
    <w:pPr>
      <w:spacing w:after="200" w:line="276" w:lineRule="auto"/>
      <w:contextualSpacing/>
      <w:jc w:val="both"/>
    </w:pPr>
    <w:rPr>
      <w:rFonts w:ascii="Arial" w:eastAsia="Calibri" w:hAnsi="Arial" w:cs="Times New Roman"/>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basedOn w:val="Navaden"/>
    <w:uiPriority w:val="1"/>
    <w:qFormat/>
    <w:rsid w:val="0024712D"/>
    <w:pPr>
      <w:spacing w:after="0" w:line="240" w:lineRule="auto"/>
      <w:contextualSpacing w:val="0"/>
      <w:jc w:val="left"/>
    </w:pPr>
    <w:rPr>
      <w:rFonts w:ascii="Calibri" w:eastAsia="Times New Roman" w:hAnsi="Calibri"/>
      <w:sz w:val="24"/>
      <w:szCs w:val="32"/>
      <w:lang w:eastAsia="sl-SI"/>
    </w:rPr>
  </w:style>
  <w:style w:type="paragraph" w:styleId="Besedilooblaka">
    <w:name w:val="Balloon Text"/>
    <w:basedOn w:val="Navaden"/>
    <w:link w:val="BesedilooblakaZnak"/>
    <w:uiPriority w:val="99"/>
    <w:semiHidden/>
    <w:unhideWhenUsed/>
    <w:rsid w:val="006523A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523AB"/>
    <w:rPr>
      <w:rFonts w:ascii="Segoe UI" w:eastAsia="Calibri" w:hAnsi="Segoe UI" w:cs="Segoe UI"/>
      <w:sz w:val="18"/>
      <w:szCs w:val="18"/>
    </w:rPr>
  </w:style>
  <w:style w:type="paragraph" w:styleId="Glava">
    <w:name w:val="header"/>
    <w:basedOn w:val="Navaden"/>
    <w:link w:val="GlavaZnak"/>
    <w:uiPriority w:val="99"/>
    <w:unhideWhenUsed/>
    <w:rsid w:val="004516C1"/>
    <w:pPr>
      <w:tabs>
        <w:tab w:val="center" w:pos="4536"/>
        <w:tab w:val="right" w:pos="9072"/>
      </w:tabs>
      <w:spacing w:after="0" w:line="240" w:lineRule="auto"/>
    </w:pPr>
  </w:style>
  <w:style w:type="character" w:customStyle="1" w:styleId="GlavaZnak">
    <w:name w:val="Glava Znak"/>
    <w:basedOn w:val="Privzetapisavaodstavka"/>
    <w:link w:val="Glava"/>
    <w:uiPriority w:val="99"/>
    <w:rsid w:val="004516C1"/>
    <w:rPr>
      <w:rFonts w:ascii="Arial" w:eastAsia="Calibri" w:hAnsi="Arial" w:cs="Times New Roman"/>
      <w:sz w:val="20"/>
    </w:rPr>
  </w:style>
  <w:style w:type="paragraph" w:styleId="Noga">
    <w:name w:val="footer"/>
    <w:basedOn w:val="Navaden"/>
    <w:link w:val="NogaZnak"/>
    <w:uiPriority w:val="99"/>
    <w:unhideWhenUsed/>
    <w:rsid w:val="004516C1"/>
    <w:pPr>
      <w:tabs>
        <w:tab w:val="center" w:pos="4536"/>
        <w:tab w:val="right" w:pos="9072"/>
      </w:tabs>
      <w:spacing w:after="0" w:line="240" w:lineRule="auto"/>
    </w:pPr>
  </w:style>
  <w:style w:type="character" w:customStyle="1" w:styleId="NogaZnak">
    <w:name w:val="Noga Znak"/>
    <w:basedOn w:val="Privzetapisavaodstavka"/>
    <w:link w:val="Noga"/>
    <w:uiPriority w:val="99"/>
    <w:rsid w:val="004516C1"/>
    <w:rPr>
      <w:rFonts w:ascii="Arial" w:eastAsia="Calibri" w:hAnsi="Arial" w:cs="Times New Roman"/>
      <w:sz w:val="20"/>
    </w:rPr>
  </w:style>
  <w:style w:type="paragraph" w:styleId="Odstavekseznama">
    <w:name w:val="List Paragraph"/>
    <w:basedOn w:val="Navaden"/>
    <w:uiPriority w:val="34"/>
    <w:qFormat/>
    <w:rsid w:val="005F61A4"/>
    <w:pPr>
      <w:spacing w:after="0" w:line="240" w:lineRule="auto"/>
      <w:ind w:left="720"/>
      <w:jc w:val="left"/>
    </w:pPr>
    <w:rPr>
      <w:rFonts w:ascii="Times New Roman" w:eastAsia="Times New Roman" w:hAnsi="Times New Roman"/>
      <w:sz w:val="24"/>
      <w:szCs w:val="20"/>
      <w:lang w:eastAsia="sl-SI"/>
    </w:rPr>
  </w:style>
  <w:style w:type="table" w:styleId="Tabelamrea">
    <w:name w:val="Table Grid"/>
    <w:basedOn w:val="Navadnatabela"/>
    <w:uiPriority w:val="39"/>
    <w:rsid w:val="00D61A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E655CA"/>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virtu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9ED193C-6F1C-457C-B0D2-C0841ED4B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1279</Words>
  <Characters>7295</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Klemen Jančič</dc:creator>
  <cp:keywords/>
  <dc:description/>
  <cp:lastModifiedBy>Lucija Čakš</cp:lastModifiedBy>
  <cp:revision>5</cp:revision>
  <cp:lastPrinted>2019-12-17T07:56:00Z</cp:lastPrinted>
  <dcterms:created xsi:type="dcterms:W3CDTF">2024-12-19T08:33:00Z</dcterms:created>
  <dcterms:modified xsi:type="dcterms:W3CDTF">2024-12-19T09:50:00Z</dcterms:modified>
</cp:coreProperties>
</file>